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18" w:rsidRPr="00895D18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  <w:lang w:val="ru-RU"/>
        </w:rPr>
      </w:pPr>
      <w:r w:rsidRPr="00895D18">
        <w:rPr>
          <w:rFonts w:ascii="Times New Roman" w:eastAsia="SimSun" w:hAnsi="Times New Roman"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895D18" w:rsidRPr="00895D18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  <w:lang w:val="ru-RU"/>
        </w:rPr>
      </w:pPr>
      <w:r w:rsidRPr="00895D18">
        <w:rPr>
          <w:rFonts w:ascii="Times New Roman" w:eastAsia="SimSun" w:hAnsi="Times New Roman"/>
          <w:sz w:val="28"/>
          <w:szCs w:val="28"/>
          <w:lang w:val="ru-RU"/>
        </w:rPr>
        <w:t>«ВАЖГОРТСКАЯ СРЕДНЯЯ ОБЩЕОБРАЗОВАТЕЛЬНАЯ ШКОЛА»</w:t>
      </w:r>
    </w:p>
    <w:p w:rsidR="00895D18" w:rsidRPr="00895D18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  <w:lang w:val="ru-RU"/>
        </w:rPr>
      </w:pPr>
    </w:p>
    <w:p w:rsidR="00895D18" w:rsidRPr="00895D18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  <w:lang w:val="ru-RU"/>
        </w:rPr>
      </w:pPr>
    </w:p>
    <w:p w:rsidR="00895D18" w:rsidRPr="00895D18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  <w:lang w:val="ru-RU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094"/>
        <w:gridCol w:w="5095"/>
      </w:tblGrid>
      <w:tr w:rsidR="00895D18" w:rsidRPr="00777DAD" w:rsidTr="00895D18">
        <w:tc>
          <w:tcPr>
            <w:tcW w:w="5094" w:type="dxa"/>
            <w:shd w:val="clear" w:color="auto" w:fill="auto"/>
          </w:tcPr>
          <w:p w:rsidR="00895D18" w:rsidRPr="00895D18" w:rsidRDefault="00895D18" w:rsidP="00895D18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895D18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ПРИНЯТО</w:t>
            </w:r>
          </w:p>
          <w:p w:rsidR="00895D18" w:rsidRPr="00895D18" w:rsidRDefault="00895D18" w:rsidP="00895D18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895D18">
              <w:rPr>
                <w:rFonts w:ascii="Times New Roman" w:eastAsia="SimSun" w:hAnsi="Times New Roman"/>
                <w:sz w:val="24"/>
                <w:szCs w:val="24"/>
                <w:lang w:val="ru-RU"/>
              </w:rPr>
              <w:t>решением методического объединения</w:t>
            </w:r>
          </w:p>
          <w:p w:rsidR="00895D18" w:rsidRPr="00895D18" w:rsidRDefault="00895D18" w:rsidP="00895D18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895D18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учителей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естеств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атематич.цикла</w:t>
            </w:r>
            <w:proofErr w:type="spellEnd"/>
          </w:p>
          <w:p w:rsidR="00895D18" w:rsidRPr="00777DAD" w:rsidRDefault="00895D18" w:rsidP="00895D18">
            <w:pPr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393DFE">
              <w:rPr>
                <w:rStyle w:val="af0"/>
                <w:color w:val="000000"/>
                <w:sz w:val="24"/>
                <w:szCs w:val="24"/>
              </w:rPr>
              <w:t>Протокол</w:t>
            </w:r>
            <w:proofErr w:type="spellEnd"/>
            <w:r w:rsidRPr="00393DFE">
              <w:rPr>
                <w:rStyle w:val="af0"/>
                <w:color w:val="000000"/>
                <w:sz w:val="24"/>
                <w:szCs w:val="24"/>
              </w:rPr>
              <w:t xml:space="preserve"> №1 </w:t>
            </w:r>
            <w:proofErr w:type="spellStart"/>
            <w:r w:rsidRPr="00393DFE">
              <w:rPr>
                <w:rStyle w:val="af0"/>
                <w:color w:val="000000"/>
                <w:sz w:val="24"/>
                <w:szCs w:val="24"/>
              </w:rPr>
              <w:t>от</w:t>
            </w:r>
            <w:proofErr w:type="spellEnd"/>
            <w:r w:rsidRPr="00393DFE">
              <w:rPr>
                <w:rStyle w:val="af0"/>
                <w:color w:val="000000"/>
                <w:sz w:val="24"/>
                <w:szCs w:val="24"/>
              </w:rPr>
              <w:t xml:space="preserve"> "30" </w:t>
            </w:r>
            <w:proofErr w:type="spellStart"/>
            <w:r w:rsidRPr="00393DFE">
              <w:rPr>
                <w:rStyle w:val="af0"/>
                <w:color w:val="000000"/>
                <w:sz w:val="24"/>
                <w:szCs w:val="24"/>
              </w:rPr>
              <w:t>августа</w:t>
            </w:r>
            <w:proofErr w:type="spellEnd"/>
            <w:r w:rsidRPr="00393DFE">
              <w:rPr>
                <w:rStyle w:val="af0"/>
                <w:color w:val="000000"/>
                <w:sz w:val="24"/>
                <w:szCs w:val="24"/>
              </w:rPr>
              <w:t xml:space="preserve"> 2022 г.</w:t>
            </w:r>
          </w:p>
        </w:tc>
        <w:tc>
          <w:tcPr>
            <w:tcW w:w="5095" w:type="dxa"/>
            <w:shd w:val="clear" w:color="auto" w:fill="auto"/>
          </w:tcPr>
          <w:p w:rsidR="00895D18" w:rsidRPr="00895D18" w:rsidRDefault="00895D18" w:rsidP="00895D18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895D18">
              <w:rPr>
                <w:rFonts w:ascii="Times New Roman" w:eastAsia="SimSun" w:hAnsi="Times New Roman"/>
                <w:sz w:val="24"/>
                <w:szCs w:val="24"/>
                <w:lang w:val="ru-RU"/>
              </w:rPr>
              <w:t>СОГЛАСОВАНО</w:t>
            </w:r>
          </w:p>
          <w:p w:rsidR="00895D18" w:rsidRPr="00895D18" w:rsidRDefault="00895D18" w:rsidP="00895D18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895D18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Зам. директора</w:t>
            </w:r>
            <w:proofErr w:type="gramStart"/>
            <w:r w:rsidRPr="00895D18">
              <w:rPr>
                <w:rFonts w:ascii="Times New Roman" w:eastAsia="SimSu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895D18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5D18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895D18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о УВР </w:t>
            </w:r>
          </w:p>
          <w:p w:rsidR="00895D18" w:rsidRPr="00895D18" w:rsidRDefault="00895D18" w:rsidP="00895D18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895D18">
              <w:rPr>
                <w:rFonts w:ascii="Times New Roman" w:eastAsia="SimSun" w:hAnsi="Times New Roman"/>
                <w:sz w:val="24"/>
                <w:szCs w:val="24"/>
                <w:lang w:val="ru-RU"/>
              </w:rPr>
              <w:t>___________________ И.В. Калинина</w:t>
            </w:r>
          </w:p>
          <w:p w:rsidR="00895D18" w:rsidRPr="00777DAD" w:rsidRDefault="00895D18" w:rsidP="00895D18">
            <w:pPr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393DFE">
              <w:rPr>
                <w:rStyle w:val="af0"/>
                <w:color w:val="000000"/>
                <w:sz w:val="24"/>
                <w:szCs w:val="24"/>
              </w:rPr>
              <w:t>Приказ</w:t>
            </w:r>
            <w:proofErr w:type="spellEnd"/>
            <w:r w:rsidRPr="00393DFE">
              <w:rPr>
                <w:rStyle w:val="af0"/>
                <w:color w:val="000000"/>
                <w:sz w:val="24"/>
                <w:szCs w:val="24"/>
              </w:rPr>
              <w:t xml:space="preserve"> №     </w:t>
            </w:r>
            <w:proofErr w:type="spellStart"/>
            <w:r w:rsidRPr="00393DFE">
              <w:rPr>
                <w:rStyle w:val="af0"/>
                <w:color w:val="000000"/>
                <w:sz w:val="24"/>
                <w:szCs w:val="24"/>
              </w:rPr>
              <w:t>от</w:t>
            </w:r>
            <w:proofErr w:type="spellEnd"/>
            <w:r w:rsidRPr="00393DFE">
              <w:rPr>
                <w:rStyle w:val="af0"/>
                <w:color w:val="000000"/>
                <w:sz w:val="24"/>
                <w:szCs w:val="24"/>
              </w:rPr>
              <w:t xml:space="preserve"> "31" августа2022 г.</w:t>
            </w:r>
          </w:p>
        </w:tc>
      </w:tr>
    </w:tbl>
    <w:p w:rsidR="00895D18" w:rsidRPr="00524901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895D18" w:rsidRPr="00524901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895D18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895D18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895D18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895D18" w:rsidRPr="00524901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895D18" w:rsidRPr="00524901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895D18" w:rsidRPr="00895D18" w:rsidRDefault="00895D18" w:rsidP="00895D18">
      <w:pPr>
        <w:spacing w:after="0"/>
        <w:jc w:val="center"/>
        <w:rPr>
          <w:rFonts w:ascii="Times New Roman" w:eastAsia="SimSun" w:hAnsi="Times New Roman"/>
          <w:sz w:val="32"/>
          <w:szCs w:val="32"/>
        </w:rPr>
      </w:pPr>
      <w:proofErr w:type="spellStart"/>
      <w:r w:rsidRPr="00895D18">
        <w:rPr>
          <w:rFonts w:ascii="Times New Roman" w:eastAsia="SimSun" w:hAnsi="Times New Roman"/>
          <w:sz w:val="32"/>
          <w:szCs w:val="32"/>
        </w:rPr>
        <w:t>Рабочая</w:t>
      </w:r>
      <w:proofErr w:type="spellEnd"/>
      <w:r w:rsidRPr="00895D18">
        <w:rPr>
          <w:rFonts w:ascii="Times New Roman" w:eastAsia="SimSun" w:hAnsi="Times New Roman"/>
          <w:sz w:val="32"/>
          <w:szCs w:val="32"/>
        </w:rPr>
        <w:t xml:space="preserve"> </w:t>
      </w:r>
      <w:proofErr w:type="spellStart"/>
      <w:r w:rsidRPr="00895D18">
        <w:rPr>
          <w:rFonts w:ascii="Times New Roman" w:eastAsia="SimSun" w:hAnsi="Times New Roman"/>
          <w:sz w:val="32"/>
          <w:szCs w:val="32"/>
        </w:rPr>
        <w:t>программа</w:t>
      </w:r>
      <w:proofErr w:type="spellEnd"/>
      <w:r w:rsidRPr="00895D18">
        <w:rPr>
          <w:rFonts w:ascii="Times New Roman" w:eastAsia="SimSun" w:hAnsi="Times New Roman"/>
          <w:sz w:val="32"/>
          <w:szCs w:val="32"/>
        </w:rPr>
        <w:t xml:space="preserve"> </w:t>
      </w:r>
    </w:p>
    <w:p w:rsidR="00895D18" w:rsidRPr="00895D18" w:rsidRDefault="00895D18" w:rsidP="00895D18">
      <w:pPr>
        <w:spacing w:after="0"/>
        <w:jc w:val="center"/>
        <w:rPr>
          <w:rFonts w:ascii="Times New Roman" w:eastAsia="SimSun" w:hAnsi="Times New Roman"/>
          <w:sz w:val="32"/>
          <w:szCs w:val="32"/>
        </w:rPr>
      </w:pPr>
      <w:proofErr w:type="spellStart"/>
      <w:proofErr w:type="gramStart"/>
      <w:r w:rsidRPr="00895D18">
        <w:rPr>
          <w:rFonts w:ascii="Times New Roman" w:eastAsia="SimSun" w:hAnsi="Times New Roman"/>
          <w:sz w:val="32"/>
          <w:szCs w:val="32"/>
        </w:rPr>
        <w:t>учебного</w:t>
      </w:r>
      <w:proofErr w:type="spellEnd"/>
      <w:proofErr w:type="gramEnd"/>
      <w:r w:rsidRPr="00895D18">
        <w:rPr>
          <w:rFonts w:ascii="Times New Roman" w:eastAsia="SimSun" w:hAnsi="Times New Roman"/>
          <w:sz w:val="32"/>
          <w:szCs w:val="32"/>
        </w:rPr>
        <w:t xml:space="preserve"> </w:t>
      </w:r>
      <w:proofErr w:type="spellStart"/>
      <w:r w:rsidRPr="00895D18">
        <w:rPr>
          <w:rFonts w:ascii="Times New Roman" w:eastAsia="SimSun" w:hAnsi="Times New Roman"/>
          <w:sz w:val="32"/>
          <w:szCs w:val="32"/>
        </w:rPr>
        <w:t>предмета</w:t>
      </w:r>
      <w:proofErr w:type="spellEnd"/>
      <w:r w:rsidRPr="00895D18">
        <w:rPr>
          <w:rFonts w:ascii="Times New Roman" w:eastAsia="SimSun" w:hAnsi="Times New Roman"/>
          <w:sz w:val="32"/>
          <w:szCs w:val="32"/>
        </w:rPr>
        <w:t xml:space="preserve"> «</w:t>
      </w:r>
      <w:proofErr w:type="spellStart"/>
      <w:r w:rsidRPr="00895D18">
        <w:rPr>
          <w:rFonts w:ascii="Times New Roman" w:eastAsia="SimSun" w:hAnsi="Times New Roman"/>
          <w:sz w:val="32"/>
          <w:szCs w:val="32"/>
        </w:rPr>
        <w:t>Индивидуальный</w:t>
      </w:r>
      <w:proofErr w:type="spellEnd"/>
      <w:r w:rsidRPr="00895D18">
        <w:rPr>
          <w:rFonts w:ascii="Times New Roman" w:eastAsia="SimSun" w:hAnsi="Times New Roman"/>
          <w:sz w:val="32"/>
          <w:szCs w:val="32"/>
        </w:rPr>
        <w:t xml:space="preserve"> </w:t>
      </w:r>
      <w:proofErr w:type="spellStart"/>
      <w:r w:rsidRPr="00895D18">
        <w:rPr>
          <w:rFonts w:ascii="Times New Roman" w:eastAsia="SimSun" w:hAnsi="Times New Roman"/>
          <w:sz w:val="32"/>
          <w:szCs w:val="32"/>
        </w:rPr>
        <w:t>проект</w:t>
      </w:r>
      <w:proofErr w:type="spellEnd"/>
      <w:r w:rsidRPr="00895D18">
        <w:rPr>
          <w:rFonts w:ascii="Times New Roman" w:eastAsia="SimSun" w:hAnsi="Times New Roman"/>
          <w:sz w:val="32"/>
          <w:szCs w:val="32"/>
        </w:rPr>
        <w:t>»</w:t>
      </w:r>
    </w:p>
    <w:p w:rsidR="00895D18" w:rsidRPr="00895D18" w:rsidRDefault="00895D18" w:rsidP="00895D18">
      <w:pPr>
        <w:spacing w:after="0"/>
        <w:jc w:val="center"/>
        <w:rPr>
          <w:rFonts w:ascii="Times New Roman" w:eastAsia="SimSun" w:hAnsi="Times New Roman"/>
          <w:sz w:val="32"/>
          <w:szCs w:val="32"/>
        </w:rPr>
      </w:pPr>
      <w:proofErr w:type="spellStart"/>
      <w:proofErr w:type="gramStart"/>
      <w:r w:rsidRPr="00895D18">
        <w:rPr>
          <w:rFonts w:ascii="Times New Roman" w:eastAsia="SimSun" w:hAnsi="Times New Roman"/>
          <w:sz w:val="32"/>
          <w:szCs w:val="32"/>
        </w:rPr>
        <w:t>для</w:t>
      </w:r>
      <w:proofErr w:type="spellEnd"/>
      <w:proofErr w:type="gramEnd"/>
      <w:r w:rsidRPr="00895D18">
        <w:rPr>
          <w:rFonts w:ascii="Times New Roman" w:eastAsia="SimSun" w:hAnsi="Times New Roman"/>
          <w:sz w:val="32"/>
          <w:szCs w:val="32"/>
        </w:rPr>
        <w:t xml:space="preserve"> </w:t>
      </w:r>
      <w:proofErr w:type="spellStart"/>
      <w:r w:rsidRPr="00895D18">
        <w:rPr>
          <w:rFonts w:ascii="Times New Roman" w:eastAsia="SimSun" w:hAnsi="Times New Roman"/>
          <w:sz w:val="32"/>
          <w:szCs w:val="32"/>
        </w:rPr>
        <w:t>среднего</w:t>
      </w:r>
      <w:proofErr w:type="spellEnd"/>
      <w:r w:rsidRPr="00895D18">
        <w:rPr>
          <w:rFonts w:ascii="Times New Roman" w:eastAsia="SimSun" w:hAnsi="Times New Roman"/>
          <w:sz w:val="32"/>
          <w:szCs w:val="32"/>
        </w:rPr>
        <w:t xml:space="preserve"> </w:t>
      </w:r>
      <w:proofErr w:type="spellStart"/>
      <w:r w:rsidRPr="00895D18">
        <w:rPr>
          <w:rFonts w:ascii="Times New Roman" w:eastAsia="SimSun" w:hAnsi="Times New Roman"/>
          <w:sz w:val="32"/>
          <w:szCs w:val="32"/>
        </w:rPr>
        <w:t>общего</w:t>
      </w:r>
      <w:proofErr w:type="spellEnd"/>
      <w:r w:rsidRPr="00895D18">
        <w:rPr>
          <w:rFonts w:ascii="Times New Roman" w:eastAsia="SimSun" w:hAnsi="Times New Roman"/>
          <w:sz w:val="32"/>
          <w:szCs w:val="32"/>
        </w:rPr>
        <w:t xml:space="preserve"> </w:t>
      </w:r>
      <w:proofErr w:type="spellStart"/>
      <w:r w:rsidRPr="00895D18">
        <w:rPr>
          <w:rFonts w:ascii="Times New Roman" w:eastAsia="SimSun" w:hAnsi="Times New Roman"/>
          <w:sz w:val="32"/>
          <w:szCs w:val="32"/>
        </w:rPr>
        <w:t>образования</w:t>
      </w:r>
      <w:proofErr w:type="spellEnd"/>
      <w:r w:rsidRPr="00895D18">
        <w:rPr>
          <w:rFonts w:ascii="Times New Roman" w:eastAsia="SimSun" w:hAnsi="Times New Roman"/>
          <w:sz w:val="32"/>
          <w:szCs w:val="32"/>
        </w:rPr>
        <w:t xml:space="preserve"> </w:t>
      </w:r>
    </w:p>
    <w:p w:rsidR="00895D18" w:rsidRPr="00524901" w:rsidRDefault="00895D18" w:rsidP="00895D18">
      <w:pPr>
        <w:spacing w:after="0"/>
        <w:jc w:val="center"/>
        <w:rPr>
          <w:rFonts w:ascii="Times New Roman" w:eastAsia="SimSun" w:hAnsi="Times New Roman"/>
          <w:sz w:val="36"/>
          <w:szCs w:val="36"/>
        </w:rPr>
      </w:pPr>
      <w:proofErr w:type="spellStart"/>
      <w:r w:rsidRPr="00895D18">
        <w:rPr>
          <w:rFonts w:ascii="Times New Roman" w:eastAsia="SimSun" w:hAnsi="Times New Roman"/>
          <w:sz w:val="32"/>
          <w:szCs w:val="32"/>
        </w:rPr>
        <w:t>Срок</w:t>
      </w:r>
      <w:proofErr w:type="spellEnd"/>
      <w:r w:rsidRPr="00895D18">
        <w:rPr>
          <w:rFonts w:ascii="Times New Roman" w:eastAsia="SimSun" w:hAnsi="Times New Roman"/>
          <w:sz w:val="32"/>
          <w:szCs w:val="32"/>
        </w:rPr>
        <w:t xml:space="preserve"> </w:t>
      </w:r>
      <w:proofErr w:type="spellStart"/>
      <w:r w:rsidRPr="00895D18">
        <w:rPr>
          <w:rFonts w:ascii="Times New Roman" w:eastAsia="SimSun" w:hAnsi="Times New Roman"/>
          <w:sz w:val="32"/>
          <w:szCs w:val="32"/>
        </w:rPr>
        <w:t>освоения</w:t>
      </w:r>
      <w:proofErr w:type="spellEnd"/>
      <w:r w:rsidRPr="00895D18">
        <w:rPr>
          <w:rFonts w:ascii="Times New Roman" w:eastAsia="SimSun" w:hAnsi="Times New Roman"/>
          <w:sz w:val="32"/>
          <w:szCs w:val="32"/>
        </w:rPr>
        <w:t xml:space="preserve">: 2 </w:t>
      </w:r>
      <w:proofErr w:type="spellStart"/>
      <w:r w:rsidRPr="00895D18">
        <w:rPr>
          <w:rFonts w:ascii="Times New Roman" w:eastAsia="SimSun" w:hAnsi="Times New Roman"/>
          <w:sz w:val="32"/>
          <w:szCs w:val="32"/>
        </w:rPr>
        <w:t>года</w:t>
      </w:r>
      <w:proofErr w:type="spellEnd"/>
      <w:r w:rsidRPr="00895D18">
        <w:rPr>
          <w:rFonts w:ascii="Times New Roman" w:eastAsia="SimSun" w:hAnsi="Times New Roman"/>
          <w:sz w:val="32"/>
          <w:szCs w:val="32"/>
        </w:rPr>
        <w:t xml:space="preserve"> (10</w:t>
      </w:r>
      <w:proofErr w:type="gramStart"/>
      <w:r w:rsidRPr="00895D18">
        <w:rPr>
          <w:rFonts w:ascii="Times New Roman" w:eastAsia="SimSun" w:hAnsi="Times New Roman"/>
          <w:sz w:val="32"/>
          <w:szCs w:val="32"/>
        </w:rPr>
        <w:t>,11</w:t>
      </w:r>
      <w:proofErr w:type="gramEnd"/>
      <w:r w:rsidRPr="00895D18">
        <w:rPr>
          <w:rFonts w:ascii="Times New Roman" w:eastAsia="SimSun" w:hAnsi="Times New Roman"/>
          <w:sz w:val="32"/>
          <w:szCs w:val="32"/>
        </w:rPr>
        <w:t xml:space="preserve"> </w:t>
      </w:r>
      <w:proofErr w:type="spellStart"/>
      <w:r w:rsidRPr="00895D18">
        <w:rPr>
          <w:rFonts w:ascii="Times New Roman" w:eastAsia="SimSun" w:hAnsi="Times New Roman"/>
          <w:sz w:val="32"/>
          <w:szCs w:val="32"/>
        </w:rPr>
        <w:t>классы</w:t>
      </w:r>
      <w:proofErr w:type="spellEnd"/>
      <w:r w:rsidRPr="00524901">
        <w:rPr>
          <w:rFonts w:ascii="Times New Roman" w:eastAsia="SimSun" w:hAnsi="Times New Roman"/>
          <w:sz w:val="36"/>
          <w:szCs w:val="36"/>
        </w:rPr>
        <w:t>)</w:t>
      </w:r>
    </w:p>
    <w:p w:rsidR="00895D18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895D18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895D18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895D18" w:rsidRPr="00524901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895D18" w:rsidRPr="00895D18" w:rsidTr="00735C3D">
        <w:tc>
          <w:tcPr>
            <w:tcW w:w="4928" w:type="dxa"/>
          </w:tcPr>
          <w:p w:rsidR="00895D18" w:rsidRPr="00524901" w:rsidRDefault="00895D18" w:rsidP="00735C3D">
            <w:pPr>
              <w:spacing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895D18" w:rsidRPr="00895D18" w:rsidRDefault="00895D18" w:rsidP="00895D18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val="ru-RU"/>
              </w:rPr>
            </w:pPr>
            <w:r w:rsidRPr="00895D18">
              <w:rPr>
                <w:rFonts w:ascii="Times New Roman" w:eastAsia="SimSun" w:hAnsi="Times New Roman"/>
                <w:sz w:val="28"/>
                <w:szCs w:val="28"/>
                <w:lang w:val="ru-RU"/>
              </w:rPr>
              <w:t>Составител</w:t>
            </w:r>
            <w:proofErr w:type="gramStart"/>
            <w:r w:rsidRPr="00895D18">
              <w:rPr>
                <w:rFonts w:ascii="Times New Roman" w:eastAsia="SimSun" w:hAnsi="Times New Roman"/>
                <w:sz w:val="28"/>
                <w:szCs w:val="28"/>
                <w:lang w:val="ru-RU"/>
              </w:rPr>
              <w:t>ь(</w:t>
            </w:r>
            <w:proofErr w:type="gramEnd"/>
            <w:r w:rsidRPr="00895D18">
              <w:rPr>
                <w:rFonts w:ascii="Times New Roman" w:eastAsia="SimSun" w:hAnsi="Times New Roman"/>
                <w:sz w:val="28"/>
                <w:szCs w:val="28"/>
                <w:lang w:val="ru-RU"/>
              </w:rPr>
              <w:t xml:space="preserve">и): </w:t>
            </w:r>
          </w:p>
          <w:p w:rsidR="00895D18" w:rsidRPr="00895D18" w:rsidRDefault="00895D18" w:rsidP="00895D18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val="ru-RU"/>
              </w:rPr>
            </w:pPr>
            <w:r w:rsidRPr="00895D18">
              <w:rPr>
                <w:rFonts w:ascii="Times New Roman" w:eastAsia="SimSun" w:hAnsi="Times New Roman"/>
                <w:sz w:val="28"/>
                <w:szCs w:val="28"/>
                <w:lang w:val="ru-RU"/>
              </w:rPr>
              <w:t>Политова Т.А., учитель математики</w:t>
            </w:r>
          </w:p>
        </w:tc>
      </w:tr>
    </w:tbl>
    <w:p w:rsidR="00895D18" w:rsidRPr="00895D18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  <w:lang w:val="ru-RU"/>
        </w:rPr>
      </w:pPr>
    </w:p>
    <w:p w:rsidR="00895D18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  <w:lang w:val="ru-RU"/>
        </w:rPr>
      </w:pPr>
    </w:p>
    <w:p w:rsidR="00895D18" w:rsidRPr="00895D18" w:rsidRDefault="00895D18" w:rsidP="00895D18">
      <w:pPr>
        <w:spacing w:line="240" w:lineRule="auto"/>
        <w:jc w:val="center"/>
        <w:rPr>
          <w:rFonts w:ascii="Times New Roman" w:eastAsia="SimSun" w:hAnsi="Times New Roman"/>
          <w:sz w:val="28"/>
          <w:szCs w:val="28"/>
          <w:lang w:val="ru-RU"/>
        </w:rPr>
      </w:pPr>
    </w:p>
    <w:p w:rsidR="00895D18" w:rsidRDefault="00895D18" w:rsidP="00895D18">
      <w:pPr>
        <w:jc w:val="center"/>
        <w:rPr>
          <w:rFonts w:ascii="Times New Roman" w:eastAsia="SimSun" w:hAnsi="Times New Roman"/>
          <w:sz w:val="28"/>
          <w:szCs w:val="28"/>
        </w:rPr>
      </w:pPr>
      <w:r w:rsidRPr="00524901">
        <w:rPr>
          <w:rFonts w:ascii="Times New Roman" w:eastAsia="SimSun" w:hAnsi="Times New Roman"/>
          <w:sz w:val="28"/>
          <w:szCs w:val="28"/>
        </w:rPr>
        <w:t>2022</w:t>
      </w:r>
    </w:p>
    <w:p w:rsidR="00895D18" w:rsidRDefault="00895D18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86771" w:rsidRPr="00296AB5" w:rsidRDefault="00C86771" w:rsidP="00895D1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  <w:bookmarkStart w:id="0" w:name="_GoBack"/>
      <w:bookmarkEnd w:id="0"/>
    </w:p>
    <w:p w:rsidR="00C86771" w:rsidRPr="00296AB5" w:rsidRDefault="00C86771" w:rsidP="00296A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 xml:space="preserve">Рабочая программа составлена на основе Федерального государственного стандарта </w:t>
      </w:r>
      <w:r w:rsidR="00E56E39" w:rsidRPr="00296AB5">
        <w:rPr>
          <w:rFonts w:ascii="Times New Roman" w:hAnsi="Times New Roman"/>
          <w:sz w:val="24"/>
          <w:szCs w:val="24"/>
          <w:lang w:val="ru-RU"/>
        </w:rPr>
        <w:t xml:space="preserve">среднего 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общег</w:t>
      </w:r>
      <w:r w:rsidR="003B5638">
        <w:rPr>
          <w:rFonts w:ascii="Times New Roman" w:hAnsi="Times New Roman"/>
          <w:sz w:val="24"/>
          <w:szCs w:val="24"/>
          <w:lang w:val="ru-RU"/>
        </w:rPr>
        <w:t>о образования, учебного плана МО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У </w:t>
      </w:r>
      <w:r w:rsidR="003B5638">
        <w:rPr>
          <w:rFonts w:ascii="Times New Roman" w:hAnsi="Times New Roman"/>
          <w:sz w:val="24"/>
          <w:szCs w:val="24"/>
          <w:lang w:val="ru-RU"/>
        </w:rPr>
        <w:t>«Важгортская СОШ»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, примерной программы </w:t>
      </w:r>
      <w:r w:rsidR="00C92DFB" w:rsidRPr="00296AB5">
        <w:rPr>
          <w:rFonts w:ascii="Times New Roman" w:hAnsi="Times New Roman"/>
          <w:sz w:val="24"/>
          <w:szCs w:val="24"/>
          <w:lang w:val="ru-RU"/>
        </w:rPr>
        <w:t>среднего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общего образования</w:t>
      </w:r>
      <w:r w:rsidR="00C92DFB" w:rsidRPr="00296AB5">
        <w:rPr>
          <w:rFonts w:ascii="Times New Roman" w:hAnsi="Times New Roman"/>
          <w:sz w:val="24"/>
          <w:szCs w:val="24"/>
          <w:lang w:val="ru-RU"/>
        </w:rPr>
        <w:t>.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C6592" w:rsidRPr="00193540" w:rsidRDefault="005C6592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 xml:space="preserve">Нормативно-правовая основа составления и утверждения рабочей программы </w:t>
      </w:r>
      <w:r w:rsidRPr="00193540">
        <w:rPr>
          <w:rFonts w:ascii="Times New Roman" w:hAnsi="Times New Roman"/>
          <w:b/>
          <w:sz w:val="24"/>
          <w:szCs w:val="24"/>
          <w:lang w:val="ru-RU"/>
        </w:rPr>
        <w:t>10-11  класс</w:t>
      </w:r>
      <w:r w:rsidR="00193540">
        <w:rPr>
          <w:rFonts w:ascii="Times New Roman" w:hAnsi="Times New Roman"/>
          <w:b/>
          <w:sz w:val="24"/>
          <w:szCs w:val="24"/>
          <w:lang w:val="ru-RU"/>
        </w:rPr>
        <w:t>ы</w:t>
      </w:r>
      <w:r w:rsidRPr="00193540">
        <w:rPr>
          <w:rFonts w:ascii="Times New Roman" w:hAnsi="Times New Roman"/>
          <w:b/>
          <w:sz w:val="24"/>
          <w:szCs w:val="24"/>
          <w:lang w:val="ru-RU"/>
        </w:rPr>
        <w:t xml:space="preserve"> ФГОС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Закон Российской Федерации от 29.12.2012 г. № 273 – ФЗ «Об образовании в Российской Федерации»; 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Приказ Министерства образования и науки от 29 июня 2017 года №613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413»;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№1015;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29.12.2010 № 189 (ред. От 24.11.2015)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№345</w:t>
      </w:r>
    </w:p>
    <w:p w:rsidR="005C6592" w:rsidRPr="00296AB5" w:rsidRDefault="00296AB5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>Программа курса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gramStart"/>
      <w:r w:rsidR="005C6592" w:rsidRPr="00296AB5">
        <w:rPr>
          <w:rFonts w:ascii="Times New Roman" w:hAnsi="Times New Roman"/>
          <w:sz w:val="24"/>
          <w:szCs w:val="24"/>
          <w:lang w:val="ru-RU"/>
        </w:rPr>
        <w:t>Индивидуальный проект</w:t>
      </w:r>
      <w:proofErr w:type="gramEnd"/>
      <w:r w:rsidR="005C6592" w:rsidRPr="00296AB5">
        <w:rPr>
          <w:rFonts w:ascii="Times New Roman" w:hAnsi="Times New Roman"/>
          <w:sz w:val="24"/>
          <w:szCs w:val="24"/>
          <w:lang w:val="ru-RU"/>
        </w:rPr>
        <w:t>» в условиях реализации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требований федерального государственного образовательного стандарта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среднего общего образования сформирован в целях создания условий для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осуществления индивидуальной проектной деятельности обучающихся,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 xml:space="preserve">ориентированной на построение системы </w:t>
      </w:r>
      <w:proofErr w:type="spellStart"/>
      <w:r w:rsidR="005C6592" w:rsidRPr="00296AB5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="005C6592" w:rsidRPr="00296AB5">
        <w:rPr>
          <w:rFonts w:ascii="Times New Roman" w:hAnsi="Times New Roman"/>
          <w:sz w:val="24"/>
          <w:szCs w:val="24"/>
          <w:lang w:val="ru-RU"/>
        </w:rPr>
        <w:t xml:space="preserve"> результатов, на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формирование методологического компонента содержания образования.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«Индивидуальный проект» представляет организационную форму (с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соответствующим содержанием) деятельности </w:t>
      </w:r>
      <w:proofErr w:type="gramStart"/>
      <w:r w:rsidRPr="00296AB5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296AB5">
        <w:rPr>
          <w:rFonts w:ascii="Times New Roman" w:hAnsi="Times New Roman"/>
          <w:sz w:val="24"/>
          <w:szCs w:val="24"/>
          <w:lang w:val="ru-RU"/>
        </w:rPr>
        <w:t xml:space="preserve"> (учебное</w:t>
      </w:r>
      <w:r w:rsidR="00C957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исследование или проект) представленным в виде курса, для выбора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обучающимися на уровне среднего общего образования.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Программа курса «</w:t>
      </w:r>
      <w:proofErr w:type="gramStart"/>
      <w:r w:rsidRPr="00296AB5">
        <w:rPr>
          <w:rFonts w:ascii="Times New Roman" w:hAnsi="Times New Roman"/>
          <w:sz w:val="24"/>
          <w:szCs w:val="24"/>
          <w:lang w:val="ru-RU"/>
        </w:rPr>
        <w:t>Индивидуальный проект</w:t>
      </w:r>
      <w:proofErr w:type="gramEnd"/>
      <w:r w:rsidRPr="00296AB5">
        <w:rPr>
          <w:rFonts w:ascii="Times New Roman" w:hAnsi="Times New Roman"/>
          <w:sz w:val="24"/>
          <w:szCs w:val="24"/>
          <w:lang w:val="ru-RU"/>
        </w:rPr>
        <w:t>»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обеспечивает: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управленческую функцию образования в контексте актуальных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социокультурных запросов;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lastRenderedPageBreak/>
        <w:t>удовлетворение индивидуальных запросов обучающихся в условиях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реализации целей и задач обучения;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общеобразовательную, общекультурную составляющую содержания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при получении среднего общего образования;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создание условий для развития личности обучающихся, их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познавательных интересов, интеллектуальной и ценностно-смысловой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сферы;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формирование ключевых компетенций в области самообразования и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самоидентификации;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совершенствование контента содержания образования в выбранной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образовательной (научной) области;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создание условий для продолжения формирования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методологического компонента познавательной деятельности,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перспективного профессионального самоопределения </w:t>
      </w:r>
      <w:proofErr w:type="gramStart"/>
      <w:r w:rsidRPr="00296AB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96AB5">
        <w:rPr>
          <w:rFonts w:ascii="Times New Roman" w:hAnsi="Times New Roman"/>
          <w:sz w:val="24"/>
          <w:szCs w:val="24"/>
        </w:rPr>
        <w:t>.</w:t>
      </w:r>
    </w:p>
    <w:p w:rsidR="003C629D" w:rsidRPr="00296AB5" w:rsidRDefault="003C629D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>Ц</w:t>
      </w:r>
      <w:r w:rsidR="005C6592" w:rsidRPr="00296AB5">
        <w:rPr>
          <w:rFonts w:ascii="Times New Roman" w:hAnsi="Times New Roman"/>
          <w:b/>
          <w:sz w:val="24"/>
          <w:szCs w:val="24"/>
          <w:lang w:val="ru-RU"/>
        </w:rPr>
        <w:t>ель курса «</w:t>
      </w:r>
      <w:proofErr w:type="gramStart"/>
      <w:r w:rsidR="005C6592" w:rsidRPr="00296AB5">
        <w:rPr>
          <w:rFonts w:ascii="Times New Roman" w:hAnsi="Times New Roman"/>
          <w:b/>
          <w:sz w:val="24"/>
          <w:szCs w:val="24"/>
          <w:lang w:val="ru-RU"/>
        </w:rPr>
        <w:t>Индивидуальный проект</w:t>
      </w:r>
      <w:proofErr w:type="gramEnd"/>
      <w:r w:rsidR="005C6592" w:rsidRPr="00296AB5">
        <w:rPr>
          <w:rFonts w:ascii="Times New Roman" w:hAnsi="Times New Roman"/>
          <w:b/>
          <w:sz w:val="24"/>
          <w:szCs w:val="24"/>
          <w:lang w:val="ru-RU"/>
        </w:rPr>
        <w:t xml:space="preserve">»: 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96AB5">
        <w:rPr>
          <w:rFonts w:ascii="Times New Roman" w:hAnsi="Times New Roman"/>
          <w:sz w:val="24"/>
          <w:szCs w:val="24"/>
          <w:lang w:val="ru-RU"/>
        </w:rPr>
        <w:t>создание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условий для формирование основных методологических компетентностей у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обучающихся, осваивающих основную образовательную программу среднего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общего образования.</w:t>
      </w:r>
      <w:proofErr w:type="gramEnd"/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>Задачи курса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1. Способствовать формированию:</w:t>
      </w:r>
    </w:p>
    <w:p w:rsidR="005C6592" w:rsidRPr="00296AB5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основных методологических знаний применительно к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познавательному процессу в целом, к исследованию в конкретной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предметной области;</w:t>
      </w:r>
    </w:p>
    <w:p w:rsidR="005C6592" w:rsidRPr="00296AB5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методологических знаний в контексте реализации идей проектной и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учебно-исследовательской деятельностей;</w:t>
      </w:r>
    </w:p>
    <w:p w:rsidR="005C6592" w:rsidRPr="00296AB5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основных методологических умений в контексте проектной и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учебно-исследовательской деятельностей.</w:t>
      </w:r>
    </w:p>
    <w:p w:rsidR="005C6592" w:rsidRPr="00296AB5" w:rsidRDefault="003C629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2.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Создать условия для развития:</w:t>
      </w:r>
    </w:p>
    <w:p w:rsidR="005C6592" w:rsidRPr="00296AB5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аналитических и синтетических умений на основе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целенаправленного изучения литературы;</w:t>
      </w:r>
    </w:p>
    <w:p w:rsidR="005C6592" w:rsidRPr="00296AB5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познавательных умений, ориентированных на освоение содержания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методологической направленности;</w:t>
      </w:r>
    </w:p>
    <w:p w:rsidR="003C629D" w:rsidRPr="00296AB5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умений по идентификации внешних объектов, умений по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самоидентификации;</w:t>
      </w:r>
    </w:p>
    <w:p w:rsidR="005C6592" w:rsidRPr="00296AB5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умений по корректному предъявлению информации.</w:t>
      </w:r>
    </w:p>
    <w:p w:rsidR="00F57466" w:rsidRPr="00296AB5" w:rsidRDefault="00550349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ab/>
      </w:r>
      <w:r w:rsidR="00F57466" w:rsidRPr="00296AB5">
        <w:rPr>
          <w:rFonts w:ascii="Times New Roman" w:hAnsi="Times New Roman"/>
          <w:sz w:val="24"/>
          <w:szCs w:val="24"/>
          <w:lang w:val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рассчитана </w:t>
      </w:r>
      <w:r w:rsidR="00193540">
        <w:rPr>
          <w:rFonts w:ascii="Times New Roman" w:hAnsi="Times New Roman"/>
          <w:sz w:val="24"/>
          <w:szCs w:val="24"/>
          <w:lang w:val="ru-RU"/>
        </w:rPr>
        <w:t>на 35 часов (1 раз в неделю) в 10 классе и 34 часа в 11 классе (1 раз в неделю).</w:t>
      </w:r>
      <w:r w:rsidR="00F57466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7466"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Срок реализации программы: 20</w:t>
      </w:r>
      <w:r w:rsidR="00C9570A">
        <w:rPr>
          <w:rFonts w:ascii="Times New Roman" w:hAnsi="Times New Roman"/>
          <w:bCs/>
          <w:color w:val="000000"/>
          <w:sz w:val="24"/>
          <w:szCs w:val="24"/>
          <w:lang w:val="ru-RU"/>
        </w:rPr>
        <w:t>22</w:t>
      </w:r>
      <w:r w:rsidR="00F57466"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-20</w:t>
      </w:r>
      <w:r w:rsidR="00FC2FC2"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2</w:t>
      </w:r>
      <w:r w:rsidR="00C9570A">
        <w:rPr>
          <w:rFonts w:ascii="Times New Roman" w:hAnsi="Times New Roman"/>
          <w:bCs/>
          <w:color w:val="000000"/>
          <w:sz w:val="24"/>
          <w:szCs w:val="24"/>
          <w:lang w:val="ru-RU"/>
        </w:rPr>
        <w:t>3</w:t>
      </w:r>
      <w:r w:rsidR="00F57466"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учебный год</w:t>
      </w:r>
    </w:p>
    <w:p w:rsidR="001362CD" w:rsidRPr="00296AB5" w:rsidRDefault="001362CD" w:rsidP="00296A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Новизна</w:t>
      </w:r>
      <w:r w:rsidR="003B56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курса «</w:t>
      </w:r>
      <w:proofErr w:type="gramStart"/>
      <w:r w:rsidR="00C9570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» заключается в том, что она 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 нового образовательного стандарта, а погружение обучающихся в мир проектирования позволит пробудить у них интерес к решению учебных и социальных проблем.</w:t>
      </w:r>
    </w:p>
    <w:p w:rsidR="001362CD" w:rsidRPr="00296AB5" w:rsidRDefault="001362CD" w:rsidP="00296A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курса</w:t>
      </w:r>
      <w:r w:rsidR="00C957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ключевых компетентностей обучающихся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метода.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Основные задачи: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Образовательные: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-познакомить с алгоритмом работы над проектом, структурой проекта, видами проектов и проектных продуктов;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-знать о видах ситуаций, о способах формулировки проблемы, проблемных вопросов;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 уметь определять цель, ставить задачи,</w:t>
      </w:r>
      <w:r w:rsidR="00C957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реализовывать план проекта;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-знать и уметь пользоваться различными источниками информации, ресурсами;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-представлять проект в виде презентации, оформлять письменную часть проекта;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-знать критерии оценивания проекта, оценивать свои и чужие результаты;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-составлять отчет о ходе реализации проекта, делать выводы;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-иметь представление о рисках, их возникновении и преодолении;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-проводить рефлексию своей деятельности.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Развивающие</w:t>
      </w:r>
      <w:r w:rsidRPr="00296AB5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-формировать универсальные учебные действия;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-расширять кругозор;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-обогащать словарный запас, развивать речь и дикцию школьников;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-развивать творческие способности;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-развивать умение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 развивать мышление, способности наблюдать и делать выводы;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-на представленном материале формировать у обучающихся практические умения по ведению проектов разных типов.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Воспитательные</w:t>
      </w:r>
      <w:r w:rsidRPr="00296AB5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-способствовать повышению личной уверенности у каждого участника проектного обучения, его самореализации и рефлексии;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-развивать у обучающихся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-вдохновлять детей на развитие коммуникабельности;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-дать возможность учащимся проявить себя.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Планируемые результаты освоения учебного предмета.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</w:t>
      </w:r>
      <w:proofErr w:type="gramEnd"/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личностных, </w:t>
      </w:r>
      <w:proofErr w:type="spellStart"/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результатов.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  <w:r w:rsidR="00C957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отражаются в индивидуальных качественных свойствах обучающихся, которые они должны приобрести в процессе освоения учебного предмета: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 xml:space="preserve">-формирование ответственного отношения к учению, готовности и </w:t>
      </w:r>
      <w:proofErr w:type="gramStart"/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способности</w:t>
      </w:r>
      <w:proofErr w:type="gramEnd"/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познанию;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-формирование целостного мировоззрения, учитывающего культурное, языковое, духовное многообразие современного мира;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отражают: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уважение к своему народу, гордости за свой край, свою Родину, уважение государственных символов (герб, флаг, гимн);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6AB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6AB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lastRenderedPageBreak/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</w:t>
      </w:r>
      <w:r w:rsidR="00C9570A" w:rsidRPr="00296AB5">
        <w:rPr>
          <w:rFonts w:ascii="Times New Roman" w:hAnsi="Times New Roman"/>
          <w:sz w:val="24"/>
          <w:szCs w:val="24"/>
        </w:rPr>
        <w:t>спортивно оздоровительной</w:t>
      </w:r>
      <w:r w:rsidRPr="00296AB5">
        <w:rPr>
          <w:rFonts w:ascii="Times New Roman" w:hAnsi="Times New Roman"/>
          <w:sz w:val="24"/>
          <w:szCs w:val="24"/>
        </w:rPr>
        <w:t xml:space="preserve"> деятельностью, неприятие вредных привычек: курения, употребления алкоголя, наркотиков;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 проблем; </w:t>
      </w:r>
    </w:p>
    <w:p w:rsidR="00F57466" w:rsidRPr="00296AB5" w:rsidRDefault="00C9570A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сформированности</w:t>
      </w:r>
      <w:r w:rsidR="00F57466" w:rsidRPr="00296AB5">
        <w:rPr>
          <w:rFonts w:ascii="Times New Roman" w:hAnsi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296AB5">
        <w:rPr>
          <w:rFonts w:ascii="Times New Roman" w:hAnsi="Times New Roman"/>
          <w:b/>
          <w:sz w:val="24"/>
          <w:szCs w:val="24"/>
          <w:lang w:val="ru-RU"/>
        </w:rPr>
        <w:t>Метапредметные</w:t>
      </w:r>
      <w:proofErr w:type="spellEnd"/>
      <w:r w:rsidRPr="00296AB5">
        <w:rPr>
          <w:rFonts w:ascii="Times New Roman" w:hAnsi="Times New Roman"/>
          <w:b/>
          <w:sz w:val="24"/>
          <w:szCs w:val="24"/>
          <w:lang w:val="ru-RU"/>
        </w:rPr>
        <w:t xml:space="preserve"> результаты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отражают: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</w:t>
      </w:r>
      <w:r w:rsidRPr="00296AB5">
        <w:rPr>
          <w:rFonts w:ascii="Times New Roman" w:hAnsi="Times New Roman"/>
          <w:sz w:val="24"/>
          <w:szCs w:val="24"/>
        </w:rPr>
        <w:lastRenderedPageBreak/>
        <w:t xml:space="preserve">эргономики, техники безопасности, гигиены, ресурсосбережения, правовых и этических норм, норм информационной безопасности;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«Индивидуальный учебный проект» отражают: 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6AB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6AB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владение умением излагать результаты проектной работы на семинарах, конференциях и т.п.;</w:t>
      </w:r>
    </w:p>
    <w:p w:rsidR="001362CD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6AB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понятий проект, проектирование;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владение знанием этапов проектной деятельности; 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владение  методами поиска  и анализа научной информации.</w:t>
      </w:r>
    </w:p>
    <w:p w:rsidR="00F57466" w:rsidRPr="00193540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A3D67" w:rsidRPr="00193540" w:rsidRDefault="00AA3D67" w:rsidP="00AA3D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93540">
        <w:rPr>
          <w:rFonts w:ascii="Times New Roman" w:hAnsi="Times New Roman"/>
          <w:b/>
          <w:sz w:val="24"/>
          <w:szCs w:val="24"/>
          <w:lang w:val="ru-RU"/>
        </w:rPr>
        <w:t>Основное содержание учебного предмета, курса</w:t>
      </w:r>
      <w:r w:rsidR="00193540" w:rsidRPr="00193540">
        <w:rPr>
          <w:rFonts w:ascii="Times New Roman" w:hAnsi="Times New Roman"/>
          <w:b/>
          <w:sz w:val="24"/>
          <w:szCs w:val="24"/>
          <w:lang w:val="ru-RU"/>
        </w:rPr>
        <w:t xml:space="preserve"> (10 класс)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52"/>
        <w:gridCol w:w="3935"/>
        <w:gridCol w:w="3578"/>
      </w:tblGrid>
      <w:tr w:rsidR="00AA3D67" w:rsidRPr="00895D18" w:rsidTr="003B5638">
        <w:trPr>
          <w:trHeight w:val="567"/>
        </w:trPr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Содержательные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линии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935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Основное содержание по темам рабочей программы</w:t>
            </w:r>
          </w:p>
        </w:tc>
        <w:tc>
          <w:tcPr>
            <w:tcW w:w="3578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виды деятельности учащихся (на уровне учебных действий)</w:t>
            </w: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Урок 1.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Введение. История проектной деятельности</w:t>
            </w:r>
          </w:p>
        </w:tc>
        <w:tc>
          <w:tcPr>
            <w:tcW w:w="3935" w:type="dxa"/>
          </w:tcPr>
          <w:p w:rsidR="00AA3D67" w:rsidRPr="003B5638" w:rsidRDefault="00AA3D67" w:rsidP="003B5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Джон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Дьюи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автор проектов, появление проектов в американской школе. Использование метода проектов в советской школе. Новый этап проектной деятельности, почему </w:t>
            </w: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проект – это сложно, но интересно</w:t>
            </w:r>
          </w:p>
        </w:tc>
        <w:tc>
          <w:tcPr>
            <w:tcW w:w="3578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Знакомятся с историей проектной деятельности, участвуют в дискуссии</w:t>
            </w:r>
          </w:p>
        </w:tc>
      </w:tr>
      <w:tr w:rsidR="00AA3D67" w:rsidRPr="003B5638" w:rsidTr="003B5638">
        <w:tc>
          <w:tcPr>
            <w:tcW w:w="10565" w:type="dxa"/>
            <w:gridSpan w:val="3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 xml:space="preserve"> 1. «</w:t>
            </w: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Что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такое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Урок 2.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Что такое проект. Виды проектов</w:t>
            </w:r>
          </w:p>
        </w:tc>
        <w:tc>
          <w:tcPr>
            <w:tcW w:w="3935" w:type="dxa"/>
          </w:tcPr>
          <w:p w:rsidR="00AA3D67" w:rsidRPr="003B5638" w:rsidRDefault="00AA3D67" w:rsidP="003B5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проектной деятельности. Основные требования к исследованию.</w:t>
            </w:r>
          </w:p>
        </w:tc>
        <w:tc>
          <w:tcPr>
            <w:tcW w:w="3578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Получают представление об особенностях проектной деятельности, записывают материал лекции, знакомятся с требованиями к проекту</w:t>
            </w: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Урок 3.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деятельность. Типы исследовательских работ.</w:t>
            </w:r>
          </w:p>
        </w:tc>
        <w:tc>
          <w:tcPr>
            <w:tcW w:w="3935" w:type="dxa"/>
          </w:tcPr>
          <w:p w:rsidR="00AA3D67" w:rsidRPr="003B5638" w:rsidRDefault="00AA3D67" w:rsidP="003B5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Что такое исследование, чем исследование отличается от проекта. Виды исследовательских работ. Требования к оформлению исследовательской работы.</w:t>
            </w:r>
          </w:p>
        </w:tc>
        <w:tc>
          <w:tcPr>
            <w:tcW w:w="3578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Получают представление об особенностях исследовательской деятельности. Записывают материал лекции. Предлагают темы для исследования, участвуют в обсуждении.</w:t>
            </w: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Урок 4.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Проекты и технологии: выбираем сферы деятельности</w:t>
            </w:r>
          </w:p>
        </w:tc>
        <w:tc>
          <w:tcPr>
            <w:tcW w:w="3935" w:type="dxa"/>
          </w:tcPr>
          <w:p w:rsidR="00AA3D67" w:rsidRPr="003B5638" w:rsidRDefault="00AA3D67" w:rsidP="003B5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Вариативность определения области знаний, сфер деятельности: присоединение к </w:t>
            </w:r>
            <w:proofErr w:type="gramStart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существующим</w:t>
            </w:r>
            <w:proofErr w:type="gramEnd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официальным программа; собственная заинтересованность; неудовлетворенность ситуацией; желание более глубоко разобраться в учебном предмете; самостоятельный выбор</w:t>
            </w:r>
          </w:p>
        </w:tc>
        <w:tc>
          <w:tcPr>
            <w:tcW w:w="3578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Обсуждают возможные варианты выбора, анализируют предложенные ситуации, формулируют возможные темы проекта или исследования</w:t>
            </w:r>
          </w:p>
        </w:tc>
      </w:tr>
      <w:tr w:rsidR="00AA3D67" w:rsidRPr="00895D18" w:rsidTr="003B5638">
        <w:tc>
          <w:tcPr>
            <w:tcW w:w="10565" w:type="dxa"/>
            <w:gridSpan w:val="3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2</w:t>
            </w: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 </w:t>
            </w:r>
            <w:r w:rsidRPr="003B56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«От проблемы к цели»</w:t>
            </w:r>
          </w:p>
        </w:tc>
      </w:tr>
      <w:tr w:rsidR="00AA3D67" w:rsidRPr="003B563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Урок 5.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Описание ситуации. Постановка проблемы</w:t>
            </w:r>
          </w:p>
        </w:tc>
        <w:tc>
          <w:tcPr>
            <w:tcW w:w="3935" w:type="dxa"/>
            <w:vMerge w:val="restart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Описание ситуации. Определение признаков ситуации. Описание и анализ ситуаций в рамках текущего проекта</w:t>
            </w:r>
          </w:p>
        </w:tc>
        <w:tc>
          <w:tcPr>
            <w:tcW w:w="3578" w:type="dxa"/>
            <w:vMerge w:val="restart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Принимает в составе группы (или самостоятельно) решение по поводу ситуации, которая будет изменена при реализации проекта;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Определяет свои потребности, интересы, представления о должном и </w:t>
            </w:r>
            <w:proofErr w:type="gramStart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заявляет</w:t>
            </w:r>
            <w:proofErr w:type="gramEnd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них;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Осуществляет поиск источников информации, сбор и обработку информации, позволяющей описать желаемую и реальную ситуации;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ищет противоречия между желаемой и реальной ситуацией;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Проводит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проблемы</w:t>
            </w:r>
            <w:proofErr w:type="spellEnd"/>
          </w:p>
        </w:tc>
      </w:tr>
      <w:tr w:rsidR="00AA3D67" w:rsidRPr="003B563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Постановка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проблемы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3935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Уроки 7-8. От проблемы – к цели.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цели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</w:t>
            </w:r>
            <w:proofErr w:type="spellEnd"/>
          </w:p>
        </w:tc>
        <w:tc>
          <w:tcPr>
            <w:tcW w:w="3935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Способы разрешения проблемы. Анализ способов решения проблемы. Цель. Свидетельство </w:t>
            </w: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достижения цели. Способ  убедиться в достижении цели.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Постановка задач. Разбиение задач на шаги. Составление плана деятельности. Планирование деятельности в рамках текущего проекта</w:t>
            </w:r>
          </w:p>
        </w:tc>
        <w:tc>
          <w:tcPr>
            <w:tcW w:w="3578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Самостоятельное выделение и формулировка</w:t>
            </w:r>
            <w:r w:rsidRPr="003B56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познавательных целей, структурирование </w:t>
            </w: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знаний, осознанное и произвольное выстраивание речевого высказывания в устной и письменной форме;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Исследовательские  умения - планировать исследование или проект, выдвигать гипотезу, формулировать тему</w:t>
            </w:r>
          </w:p>
        </w:tc>
      </w:tr>
      <w:tr w:rsidR="00AA3D67" w:rsidRPr="003B563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9. 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35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ресурсов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578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D67" w:rsidRPr="003B5638" w:rsidTr="003B5638">
        <w:tc>
          <w:tcPr>
            <w:tcW w:w="10565" w:type="dxa"/>
            <w:gridSpan w:val="3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 xml:space="preserve"> 3 «</w:t>
            </w: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каталогами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A3D67" w:rsidRPr="003B563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10. 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информации в каталоге.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каталогов</w:t>
            </w:r>
            <w:proofErr w:type="spellEnd"/>
          </w:p>
        </w:tc>
        <w:tc>
          <w:tcPr>
            <w:tcW w:w="3935" w:type="dxa"/>
            <w:vMerge w:val="restart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Библиографическое описание книги. Каталожная карточка. Виды каталогов. Поиск информации в каталоге.</w:t>
            </w:r>
          </w:p>
        </w:tc>
        <w:tc>
          <w:tcPr>
            <w:tcW w:w="3578" w:type="dxa"/>
            <w:vMerge w:val="restart"/>
          </w:tcPr>
          <w:p w:rsidR="00AA3D67" w:rsidRPr="003B5638" w:rsidRDefault="00AA3D67" w:rsidP="003B56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Получить представление о структуре каталогов, об оформлении карточки в каталоге и о способах получения информации из карточки. Уметь самостоятельно работать с каталогами в библиотеке. В том числе, с </w:t>
            </w:r>
            <w:proofErr w:type="gramStart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электронными</w:t>
            </w:r>
            <w:proofErr w:type="gramEnd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каталогами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устранять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ошибки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допущенные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поиске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11. 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Поиск информации в каталоге по заданному параметру</w:t>
            </w:r>
          </w:p>
        </w:tc>
        <w:tc>
          <w:tcPr>
            <w:tcW w:w="3935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12. 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Параметры поиска информации в каталоге. Поиск информации по самостоятельно заданному параметру</w:t>
            </w:r>
          </w:p>
        </w:tc>
        <w:tc>
          <w:tcPr>
            <w:tcW w:w="3935" w:type="dxa"/>
            <w:vMerge w:val="restart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недостатка информации. Задание параметра поиска. Поиск информации по самостоятельно заданному параметру.</w:t>
            </w:r>
          </w:p>
        </w:tc>
        <w:tc>
          <w:tcPr>
            <w:tcW w:w="3578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13. 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Поиск информации в карточном и электронном каталоге</w:t>
            </w:r>
          </w:p>
        </w:tc>
        <w:tc>
          <w:tcPr>
            <w:tcW w:w="3935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3D67" w:rsidRPr="00895D18" w:rsidTr="003B5638">
        <w:tc>
          <w:tcPr>
            <w:tcW w:w="10565" w:type="dxa"/>
            <w:gridSpan w:val="3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4. «Работа со справочной литературой»</w:t>
            </w: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14. 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видами справочной литературы и способами размещения информации в справочной литературе</w:t>
            </w:r>
          </w:p>
        </w:tc>
        <w:tc>
          <w:tcPr>
            <w:tcW w:w="3935" w:type="dxa"/>
            <w:vMerge w:val="restart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справочной литературы. Размещение информации в справочной литературе. Поиск информационных лакун. Поиск и отбор информации, необходимой для заполнения информационных лакун.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ссылок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алгоритм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справочной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литературой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vMerge w:val="restart"/>
          </w:tcPr>
          <w:p w:rsidR="00AA3D67" w:rsidRPr="003B5638" w:rsidRDefault="00AA3D67" w:rsidP="003B56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Получить представление о структурировании информации в справочной литературе; получить опыт работы со справочной литературой, поиска информационных лакун, отбора информации в соответствии с необходимостью заполнить информационные лакуны; находить информацию в справочной литературе; сопоставлять информацию из </w:t>
            </w: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разных источников.</w:t>
            </w:r>
          </w:p>
        </w:tc>
      </w:tr>
      <w:tr w:rsidR="00AA3D67" w:rsidRPr="003B563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15. 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Поиск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лакун</w:t>
            </w:r>
            <w:proofErr w:type="spellEnd"/>
          </w:p>
        </w:tc>
        <w:tc>
          <w:tcPr>
            <w:tcW w:w="3935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16.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ссылок</w:t>
            </w:r>
            <w:proofErr w:type="spellEnd"/>
          </w:p>
        </w:tc>
        <w:tc>
          <w:tcPr>
            <w:tcW w:w="3935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 правильно оформлять список литературных источников в соответствии </w:t>
            </w:r>
            <w:proofErr w:type="gramStart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</w:t>
            </w:r>
            <w:proofErr w:type="gramEnd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ГОСТа.</w:t>
            </w: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17. 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Способы первичной обработки информации</w:t>
            </w:r>
          </w:p>
        </w:tc>
        <w:tc>
          <w:tcPr>
            <w:tcW w:w="3935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Чтение текста с маркированием (прием «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инсерт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»). Организация информации с помощью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денотатного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графа. Работа с терминами и понятиями (прием «лестница сужения и расширения понятий»).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Коллажирование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способ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первичной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обработки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</w:tcPr>
          <w:p w:rsidR="00AA3D67" w:rsidRPr="003B5638" w:rsidRDefault="00AA3D67" w:rsidP="003B56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Уметь актуализировать имеющиеся знания по теме; различать новую и известную информацию; определять противоречия между имеющейся и новой информацией; определять отсутствие или недостаток информации; излагать информацию с помощью ключевых слов; задавать вопросы; представлять информацию в табличной форме.</w:t>
            </w:r>
          </w:p>
        </w:tc>
      </w:tr>
      <w:tr w:rsidR="00AA3D67" w:rsidRPr="003B5638" w:rsidTr="003B5638">
        <w:tc>
          <w:tcPr>
            <w:tcW w:w="10565" w:type="dxa"/>
            <w:gridSpan w:val="3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 xml:space="preserve"> 5.  «</w:t>
            </w: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исследования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18. 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как способ сбора первичной информации</w:t>
            </w:r>
          </w:p>
        </w:tc>
        <w:tc>
          <w:tcPr>
            <w:tcW w:w="3935" w:type="dxa"/>
            <w:vMerge w:val="restart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Методы исследования</w:t>
            </w:r>
            <w:r w:rsidRPr="003B56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Методы эмпирического уровня: </w:t>
            </w:r>
          </w:p>
          <w:p w:rsidR="00AA3D67" w:rsidRPr="003B5638" w:rsidRDefault="00AA3D67" w:rsidP="003B5638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3B5638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наблюдение </w:t>
            </w:r>
          </w:p>
          <w:p w:rsidR="00AA3D67" w:rsidRPr="003B5638" w:rsidRDefault="00AA3D67" w:rsidP="003B5638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3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интервью </w:t>
            </w:r>
          </w:p>
          <w:p w:rsidR="00AA3D67" w:rsidRPr="003B5638" w:rsidRDefault="00AA3D67" w:rsidP="003B5638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3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анкетирование </w:t>
            </w:r>
          </w:p>
          <w:p w:rsidR="00AA3D67" w:rsidRPr="003B5638" w:rsidRDefault="00AA3D67" w:rsidP="003B5638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3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опрос </w:t>
            </w:r>
          </w:p>
          <w:p w:rsidR="00AA3D67" w:rsidRPr="003B5638" w:rsidRDefault="00AA3D67" w:rsidP="003B5638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3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собеседование </w:t>
            </w:r>
          </w:p>
          <w:p w:rsidR="00AA3D67" w:rsidRPr="003B5638" w:rsidRDefault="00AA3D67" w:rsidP="003B5638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</w:t>
            </w:r>
          </w:p>
          <w:p w:rsidR="00AA3D67" w:rsidRPr="003B5638" w:rsidRDefault="00AA3D67" w:rsidP="003B5638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 xml:space="preserve">интервью </w:t>
            </w:r>
          </w:p>
          <w:p w:rsidR="00AA3D67" w:rsidRPr="003B5638" w:rsidRDefault="00AA3D67" w:rsidP="003B5638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 xml:space="preserve">анкетирование </w:t>
            </w:r>
          </w:p>
          <w:p w:rsidR="00AA3D67" w:rsidRPr="003B5638" w:rsidRDefault="00AA3D67" w:rsidP="003B5638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  <w:p w:rsidR="00AA3D67" w:rsidRPr="003B5638" w:rsidRDefault="00AA3D67" w:rsidP="003B5638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 xml:space="preserve">собеседование 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>Методы</w:t>
            </w:r>
            <w:proofErr w:type="spellEnd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>экспериментально</w:t>
            </w:r>
            <w:proofErr w:type="spellEnd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>теоретического</w:t>
            </w:r>
            <w:proofErr w:type="spellEnd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>уровня</w:t>
            </w:r>
            <w:proofErr w:type="spellEnd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AA3D67" w:rsidRPr="003B5638" w:rsidRDefault="00AA3D67" w:rsidP="003B563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>эксперимент</w:t>
            </w:r>
            <w:proofErr w:type="spellEnd"/>
          </w:p>
          <w:p w:rsidR="00AA3D67" w:rsidRPr="003B5638" w:rsidRDefault="00AA3D67" w:rsidP="003B563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>лабораторный</w:t>
            </w:r>
            <w:proofErr w:type="spellEnd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>опыт</w:t>
            </w:r>
            <w:proofErr w:type="spellEnd"/>
          </w:p>
          <w:p w:rsidR="00AA3D67" w:rsidRPr="003B5638" w:rsidRDefault="00AA3D67" w:rsidP="003B563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  <w:proofErr w:type="spellEnd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A3D67" w:rsidRPr="003B5638" w:rsidRDefault="00AA3D67" w:rsidP="003B563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>моделирование</w:t>
            </w:r>
            <w:proofErr w:type="spellEnd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>Методы</w:t>
            </w:r>
            <w:proofErr w:type="spellEnd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>теоретического</w:t>
            </w:r>
            <w:proofErr w:type="spellEnd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>уровня</w:t>
            </w:r>
            <w:proofErr w:type="spellEnd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AA3D67" w:rsidRPr="003B5638" w:rsidRDefault="00AA3D67" w:rsidP="003B563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>изучение</w:t>
            </w:r>
            <w:proofErr w:type="spellEnd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>обобщение</w:t>
            </w:r>
            <w:proofErr w:type="spellEnd"/>
          </w:p>
          <w:p w:rsidR="00AA3D67" w:rsidRPr="003B5638" w:rsidRDefault="00AA3D67" w:rsidP="003B563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  <w:proofErr w:type="spellEnd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B5638">
              <w:rPr>
                <w:rFonts w:ascii="Times New Roman" w:hAnsi="Times New Roman"/>
                <w:bCs/>
                <w:sz w:val="24"/>
                <w:szCs w:val="24"/>
              </w:rPr>
              <w:t>синтез</w:t>
            </w:r>
            <w:proofErr w:type="spellEnd"/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Статическое наблюдение, измерение, динамическое </w:t>
            </w: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  <w:tc>
          <w:tcPr>
            <w:tcW w:w="3578" w:type="dxa"/>
            <w:vMerge w:val="restart"/>
          </w:tcPr>
          <w:p w:rsidR="00AA3D67" w:rsidRPr="003B5638" w:rsidRDefault="00AA3D67" w:rsidP="003B56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Получить представление о наблюдении и эксперименте как способах сбора первичной информации, их отличиях и разновидностях; опыт описания наблюдаемых каче</w:t>
            </w:r>
            <w:proofErr w:type="gramStart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ств пр</w:t>
            </w:r>
            <w:proofErr w:type="gramEnd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едметов и явлений, измерения простейших параметров объекта, обработки </w:t>
            </w:r>
            <w:r w:rsidRPr="003B5638">
              <w:rPr>
                <w:rFonts w:ascii="Times New Roman" w:hAnsi="Times New Roman"/>
                <w:sz w:val="24"/>
                <w:szCs w:val="24"/>
              </w:rPr>
              <w:t> </w:t>
            </w: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обсуждения результатов; анализировать опыт планирования наблюдений и экспериментов на основе поставленных задач; опыт выбора способа сбора эмпирических данных в соответствии с целью проекта.</w:t>
            </w: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Урок 19.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Практическая работа: «Организация наблюдений за объектами живой природы в классе и на пришкольном участке».</w:t>
            </w:r>
          </w:p>
        </w:tc>
        <w:tc>
          <w:tcPr>
            <w:tcW w:w="3935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Урок 20. 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 как способ получения информации</w:t>
            </w:r>
          </w:p>
        </w:tc>
        <w:tc>
          <w:tcPr>
            <w:tcW w:w="3935" w:type="dxa"/>
            <w:vMerge w:val="restart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Эксперимент краткосрочный и длительный и его особенности. Прогноз. Краткосрочный эксперимент. Длительный эксперимент.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Выбор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способа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сбора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3578" w:type="dxa"/>
            <w:vMerge w:val="restart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Получить представление о наблюдении и эксперименте как способах сбора первичной информации, их отличиях и разновидностях; опыт описания наблюдаемых каче</w:t>
            </w:r>
            <w:proofErr w:type="gramStart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ств пр</w:t>
            </w:r>
            <w:proofErr w:type="gramEnd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едметов и явлений, измерения простейших параметров объекта, обработки </w:t>
            </w:r>
            <w:r w:rsidRPr="003B5638">
              <w:rPr>
                <w:rFonts w:ascii="Times New Roman" w:hAnsi="Times New Roman"/>
                <w:sz w:val="24"/>
                <w:szCs w:val="24"/>
              </w:rPr>
              <w:t> </w:t>
            </w: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обсуждения результатов; анализировать опыт планирования наблюдений и экспериментов на основе поставленных задач; опыт выбора способа сбора эмпирических данных в соответствии с целью проекта</w:t>
            </w: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21. 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«Постановка эксперимента»</w:t>
            </w:r>
          </w:p>
        </w:tc>
        <w:tc>
          <w:tcPr>
            <w:tcW w:w="3935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Урок 22.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Способы обработки полученной информации</w:t>
            </w:r>
          </w:p>
        </w:tc>
        <w:tc>
          <w:tcPr>
            <w:tcW w:w="3935" w:type="dxa"/>
            <w:vMerge w:val="restart"/>
          </w:tcPr>
          <w:p w:rsidR="00AA3D67" w:rsidRPr="003B5638" w:rsidRDefault="00AA3D67" w:rsidP="003B5638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638">
              <w:rPr>
                <w:rFonts w:ascii="Times New Roman" w:eastAsia="+mn-ea" w:hAnsi="Times New Roman"/>
                <w:sz w:val="24"/>
                <w:szCs w:val="24"/>
              </w:rPr>
              <w:t xml:space="preserve">Прием </w:t>
            </w:r>
            <w:proofErr w:type="spellStart"/>
            <w:r w:rsidRPr="003B5638">
              <w:rPr>
                <w:rFonts w:ascii="Times New Roman" w:eastAsia="+mn-ea" w:hAnsi="Times New Roman"/>
                <w:sz w:val="24"/>
                <w:szCs w:val="24"/>
              </w:rPr>
              <w:t>инсерт</w:t>
            </w:r>
            <w:proofErr w:type="spellEnd"/>
            <w:r w:rsidRPr="003B5638">
              <w:rPr>
                <w:rFonts w:ascii="Times New Roman" w:eastAsia="+mn-ea" w:hAnsi="Times New Roman"/>
                <w:sz w:val="24"/>
                <w:szCs w:val="24"/>
              </w:rPr>
              <w:t xml:space="preserve"> </w:t>
            </w:r>
          </w:p>
          <w:p w:rsidR="00AA3D67" w:rsidRPr="003B5638" w:rsidRDefault="00AA3D67" w:rsidP="003B5638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eastAsia="+mn-ea" w:hAnsi="Times New Roman"/>
                <w:sz w:val="24"/>
                <w:szCs w:val="24"/>
              </w:rPr>
              <w:t>Денотатный</w:t>
            </w:r>
            <w:proofErr w:type="spellEnd"/>
            <w:r w:rsidRPr="003B5638">
              <w:rPr>
                <w:rFonts w:ascii="Times New Roman" w:eastAsia="+mn-ea" w:hAnsi="Times New Roman"/>
                <w:sz w:val="24"/>
                <w:szCs w:val="24"/>
              </w:rPr>
              <w:t xml:space="preserve"> граф</w:t>
            </w:r>
          </w:p>
          <w:p w:rsidR="00AA3D67" w:rsidRPr="003B5638" w:rsidRDefault="00AA3D67" w:rsidP="003B5638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638">
              <w:rPr>
                <w:rFonts w:ascii="Times New Roman" w:eastAsia="+mn-ea" w:hAnsi="Times New Roman"/>
                <w:sz w:val="24"/>
                <w:szCs w:val="24"/>
              </w:rPr>
              <w:t>Лестница суждений и расширения понятий</w:t>
            </w:r>
          </w:p>
          <w:p w:rsidR="00AA3D67" w:rsidRPr="003B5638" w:rsidRDefault="00AA3D67" w:rsidP="003B5638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638">
              <w:rPr>
                <w:rFonts w:ascii="Times New Roman" w:eastAsia="+mn-ea" w:hAnsi="Times New Roman"/>
                <w:sz w:val="24"/>
                <w:szCs w:val="24"/>
              </w:rPr>
              <w:t>Коллаж</w:t>
            </w:r>
          </w:p>
          <w:p w:rsidR="00AA3D67" w:rsidRPr="003B5638" w:rsidRDefault="00AA3D67" w:rsidP="003B5638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638">
              <w:rPr>
                <w:rFonts w:ascii="Times New Roman" w:eastAsia="+mn-ea" w:hAnsi="Times New Roman"/>
                <w:sz w:val="24"/>
                <w:szCs w:val="24"/>
              </w:rPr>
              <w:t>Ментальные карты</w:t>
            </w:r>
          </w:p>
          <w:p w:rsidR="00AA3D67" w:rsidRPr="003B5638" w:rsidRDefault="00AA3D67" w:rsidP="003B5638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638">
              <w:rPr>
                <w:rFonts w:ascii="Times New Roman" w:eastAsia="+mn-ea" w:hAnsi="Times New Roman"/>
                <w:sz w:val="24"/>
                <w:szCs w:val="24"/>
              </w:rPr>
              <w:t xml:space="preserve">Схема </w:t>
            </w:r>
            <w:proofErr w:type="spellStart"/>
            <w:r w:rsidRPr="003B5638">
              <w:rPr>
                <w:rFonts w:ascii="Times New Roman" w:eastAsia="+mn-ea" w:hAnsi="Times New Roman"/>
                <w:sz w:val="24"/>
                <w:szCs w:val="24"/>
              </w:rPr>
              <w:t>Фишбоун</w:t>
            </w:r>
            <w:proofErr w:type="spellEnd"/>
            <w:r w:rsidRPr="003B5638">
              <w:rPr>
                <w:rFonts w:ascii="Times New Roman" w:eastAsia="+mn-ea" w:hAnsi="Times New Roman"/>
                <w:sz w:val="24"/>
                <w:szCs w:val="24"/>
              </w:rPr>
              <w:t xml:space="preserve"> </w:t>
            </w:r>
          </w:p>
          <w:p w:rsidR="00AA3D67" w:rsidRPr="003B5638" w:rsidRDefault="00AA3D67" w:rsidP="003B5638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638">
              <w:rPr>
                <w:rFonts w:ascii="Times New Roman" w:eastAsia="+mn-ea" w:hAnsi="Times New Roman"/>
                <w:sz w:val="24"/>
                <w:szCs w:val="24"/>
              </w:rPr>
              <w:t>Кластеры</w:t>
            </w:r>
          </w:p>
          <w:p w:rsidR="00AA3D67" w:rsidRPr="003B5638" w:rsidRDefault="00AA3D67" w:rsidP="003B5638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638">
              <w:rPr>
                <w:rFonts w:ascii="Times New Roman" w:eastAsia="+mn-ea" w:hAnsi="Times New Roman"/>
                <w:sz w:val="24"/>
                <w:szCs w:val="24"/>
              </w:rPr>
              <w:t xml:space="preserve">Концептуальные таблицы 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vMerge w:val="restart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Уметь актуализировать имеющиеся знания по теме; различать новую и известную информацию; определять противоречия между имеющейся и новой информацией; определять отсутствие или недостаток информации; излагать информацию с помощью ключевых слов; задавать вопросы; представлять информацию в табличной форме.</w:t>
            </w: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23. 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Способы обработки полученной информации</w:t>
            </w:r>
          </w:p>
        </w:tc>
        <w:tc>
          <w:tcPr>
            <w:tcW w:w="3935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3D67" w:rsidRPr="003B5638" w:rsidTr="003B5638">
        <w:tc>
          <w:tcPr>
            <w:tcW w:w="10565" w:type="dxa"/>
            <w:gridSpan w:val="3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 xml:space="preserve"> 6. </w:t>
            </w: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Условия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  <w:proofErr w:type="spellEnd"/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Урок 24.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действий шаг за шагом по пути реализации проекта</w:t>
            </w:r>
          </w:p>
        </w:tc>
        <w:tc>
          <w:tcPr>
            <w:tcW w:w="3935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Планирование – важнейшая составляющая проектной деятельности. Прогнозирование. Анализ предложенного планирования экспедиции Нансена.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Пошаговое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своего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578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Знакомятся с понятиями, анализируют предложенную историческую информацию, составляют план собственного проекта</w:t>
            </w: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25.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935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понятия: «кредитование», «бизнес-план», «венчурные фонды и компании», «</w:t>
            </w:r>
            <w:proofErr w:type="gramStart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бизнес-ангелы</w:t>
            </w:r>
            <w:proofErr w:type="gramEnd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», «долговые и долевые ценные бумаги», «дивиденды», «фондовый рынок», «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краудфандинг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78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По предложенным текстам анализируют возможные варианты финансирования проектов</w:t>
            </w: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26. 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lastRenderedPageBreak/>
              <w:t>Виды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ресурсов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Виды ресурсов. Создание ресурсов. </w:t>
            </w: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Усовершенствование продукта с помощью метода идеального конструкторского решения. Методы генерирования идей. Генерация идей новых продуктов. Усовершенствование продукта методом системного оператора.</w:t>
            </w:r>
          </w:p>
        </w:tc>
        <w:tc>
          <w:tcPr>
            <w:tcW w:w="3578" w:type="dxa"/>
            <w:vMerge w:val="restart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Осваивают алгоритм </w:t>
            </w: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проведения системного анализа; осваивают различные методы выбора наилучшего решения; находят пути решения возникающих проблем; расширяют представление о ресурсной базе любой осуществляемой деятельности.</w:t>
            </w: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Урок 27. Ресурсы, необходимые для выполнения индивидуальных и групповых проектов.</w:t>
            </w:r>
          </w:p>
        </w:tc>
        <w:tc>
          <w:tcPr>
            <w:tcW w:w="3935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Урок 28. Создание ресурсов. Усовершенствование продукта</w:t>
            </w:r>
          </w:p>
        </w:tc>
        <w:tc>
          <w:tcPr>
            <w:tcW w:w="3935" w:type="dxa"/>
            <w:vMerge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3D67" w:rsidRPr="003B563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Урок 29.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Сторонники и команда проекта: как эффективно использовать вклад каждого участника</w:t>
            </w:r>
          </w:p>
        </w:tc>
        <w:tc>
          <w:tcPr>
            <w:tcW w:w="3935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Проектная команда – эффективное средство реализации проекта. Использование индивидуальных особенностей каждого члена команды – слагаемое успеха</w:t>
            </w:r>
          </w:p>
        </w:tc>
        <w:tc>
          <w:tcPr>
            <w:tcW w:w="3578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команде, определение своей роли в команде.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башня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A3D67" w:rsidRPr="003B5638" w:rsidTr="003B5638">
        <w:tc>
          <w:tcPr>
            <w:tcW w:w="10565" w:type="dxa"/>
            <w:gridSpan w:val="3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 xml:space="preserve"> 7. «</w:t>
            </w: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Трудности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  <w:proofErr w:type="spellEnd"/>
            <w:r w:rsidRPr="003B56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Урок 30.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Переход от замысла к реализации проекта</w:t>
            </w:r>
          </w:p>
        </w:tc>
        <w:tc>
          <w:tcPr>
            <w:tcW w:w="3935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Жизненный цикл проекта: выдвижение идеи – проработка замысла – реализация – рефлексия – переосмысление замысла.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Почему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необходим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этап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рефлексии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</w:tcPr>
          <w:p w:rsidR="00AA3D67" w:rsidRPr="003B5638" w:rsidRDefault="00AA3D67" w:rsidP="003B56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Знакомятся с новыми понятиями, анализируют предложенные проекты, определяя их «звенья»</w:t>
            </w: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31.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Риски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935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Понятия «риск», «факторы риска»: внутренние факторы риска и внешние факторы риска</w:t>
            </w:r>
          </w:p>
        </w:tc>
        <w:tc>
          <w:tcPr>
            <w:tcW w:w="3578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Анализируют предложенные проекты с точки зрения внутренних и внешних рисков</w:t>
            </w: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Урок 32.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«Анализ проектных замыслов»</w:t>
            </w:r>
          </w:p>
        </w:tc>
        <w:tc>
          <w:tcPr>
            <w:tcW w:w="3935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Анализируют предложенный проектный замысел «Завод по переработке мусора»</w:t>
            </w: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Урок 33.</w:t>
            </w:r>
          </w:p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«Анализ проектных замыслов»</w:t>
            </w:r>
          </w:p>
        </w:tc>
        <w:tc>
          <w:tcPr>
            <w:tcW w:w="3935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Анализируют проектный замысел «Превратим мусор в ресурс»</w:t>
            </w:r>
          </w:p>
        </w:tc>
      </w:tr>
      <w:tr w:rsidR="00AA3D67" w:rsidRPr="00895D18" w:rsidTr="003B5638">
        <w:tc>
          <w:tcPr>
            <w:tcW w:w="3052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>Урок 34. Оценка собственного проектного замысла</w:t>
            </w:r>
          </w:p>
        </w:tc>
        <w:tc>
          <w:tcPr>
            <w:tcW w:w="3935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Делают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самоанализ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своего</w:t>
            </w:r>
            <w:proofErr w:type="spellEnd"/>
            <w:r w:rsidRPr="003B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578" w:type="dxa"/>
          </w:tcPr>
          <w:p w:rsidR="00AA3D67" w:rsidRPr="003B5638" w:rsidRDefault="00AA3D67" w:rsidP="003B5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Получить представление о процессе контроля, об оценке, отметке, оценочных шкалах; получить опыт деятельности в роли эксперта, рефлексии по поводу собственной оценочной деятельности; самооценки своей деятельности и ее результатов; научиться проводить оценку с использованием эталона; </w:t>
            </w:r>
            <w:r w:rsidRPr="003B56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оценивать сильные и слабые стороны своей деятельности.</w:t>
            </w:r>
          </w:p>
        </w:tc>
      </w:tr>
    </w:tbl>
    <w:p w:rsidR="00AA3D67" w:rsidRDefault="00AA3D67" w:rsidP="00AA3D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193540" w:rsidRPr="00193540" w:rsidRDefault="00193540" w:rsidP="001935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93540">
        <w:rPr>
          <w:rFonts w:ascii="Times New Roman" w:hAnsi="Times New Roman"/>
          <w:b/>
          <w:sz w:val="24"/>
          <w:szCs w:val="24"/>
          <w:lang w:val="ru-RU"/>
        </w:rPr>
        <w:t>Основное содержание учебного предмета, курса (11 класс)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35"/>
        <w:gridCol w:w="3864"/>
        <w:gridCol w:w="3966"/>
      </w:tblGrid>
      <w:tr w:rsidR="00193540" w:rsidRPr="00895D18" w:rsidTr="00193540">
        <w:trPr>
          <w:trHeight w:val="567"/>
        </w:trPr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Содержательные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линии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Основное содержание по темам рабочей программы</w:t>
            </w:r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виды деятельности учащихся (на уровне учебных действий)</w:t>
            </w:r>
          </w:p>
        </w:tc>
      </w:tr>
      <w:tr w:rsidR="00193540" w:rsidRPr="00895D18" w:rsidTr="00193540">
        <w:tc>
          <w:tcPr>
            <w:tcW w:w="10565" w:type="dxa"/>
            <w:gridSpan w:val="3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1. «Культура исследования и проектирования»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1.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Введение. Культура исследования и проектирования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Проект – значит «выступающий вперед», смысл проекта – добиться прорыва в той или иной деятельности</w:t>
            </w:r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Знакомятся с историей проектной деятельности, участвуют в дискуссии</w:t>
            </w:r>
          </w:p>
        </w:tc>
      </w:tr>
      <w:tr w:rsidR="00193540" w:rsidRPr="00193540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 xml:space="preserve"> 2.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Учимся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3864" w:type="dxa"/>
          </w:tcPr>
          <w:p w:rsidR="00193540" w:rsidRPr="00193540" w:rsidRDefault="00193540" w:rsidP="00DA61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Критерии оценивания проекта. Умение формулировать аргументы «за» и «против», умение оценивать актуальность проекта и пользу для окружающих</w:t>
            </w:r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Получают представление об «образе будущего». Анализируют проекты «Крымский мост» и «Транссибирская магистраль».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Участвуют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дискуссии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заполняют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таблицу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3.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оформлению письменных проектных и  исследовательских работ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Что такое исследование, чем исследование отличается от проекта. Виды исследовательских работ. Требования к оформлению исследовательской работы.</w:t>
            </w:r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Получают представление об особенностях исследовательской деятельности. Записывают материал лекции. Предлагают темы для исследования, участвуют в обсуждении.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4</w:t>
            </w: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Проектно-конструкторская деятельность, причины появления такого сочетания, что лежит в основе того и другого процесса.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Этапы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конструирования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Различия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проектированием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конструированием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Работают с текстом пособия, заполняют таблицу «Сравнение проектирования и конструирования». Делают выводы. Находят примеры с описанием разработок и реализации технических проектов разного масштаба. Высказывают мнение по </w:t>
            </w:r>
            <w:proofErr w:type="gramStart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проблеме</w:t>
            </w:r>
            <w:proofErr w:type="gramEnd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«Какие современные идеи в сфере технического проектирования будут влиять на социальную строну жизни людей в ближайшем и отдаленном будущем».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Урок 5.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Социальное проектирование: как сделать лучше общество, в котором мы живем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Создание ценности как продукт социального проектирования: от неудовлетворенности качеством жизни – к преобразованию окружающей среды или преодолению трудностей.</w:t>
            </w:r>
          </w:p>
          <w:p w:rsidR="00193540" w:rsidRPr="00193540" w:rsidRDefault="00193540" w:rsidP="00DA61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Сущность социального проектирования: у нас есть настоящее, где имеется общественно значимая проблема, и мы видим будущее, которое улучшается благодаря реализации нашего проекта.</w:t>
            </w:r>
          </w:p>
          <w:p w:rsidR="00193540" w:rsidRPr="00193540" w:rsidRDefault="00193540" w:rsidP="00DA61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проектов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Учащиеся анализируют различные жизненные ситуации, пытаются сформулировать проблему и выйти на полезно значимый результат (продукт) проекта.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Знакомятся с текстом пособия, дискутируют, обмениваются мнениями.</w:t>
            </w:r>
          </w:p>
        </w:tc>
      </w:tr>
      <w:tr w:rsidR="00193540" w:rsidRPr="00193540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№ 6.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Волонтерские проекты и сообщества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Волонтерские проекты – это проекты, которые реализуют люди, чувствующие личную ответственность, за происходящее вокруг.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волонтерских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проектов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93540" w:rsidRPr="00193540" w:rsidRDefault="00193540" w:rsidP="00193540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поддержка пожилых людей, инвалидов, сирот и др. Незащищенных групп населения;</w:t>
            </w:r>
          </w:p>
          <w:p w:rsidR="00193540" w:rsidRPr="00193540" w:rsidRDefault="00193540" w:rsidP="00193540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сохранение и воссоздание исторических памятников;</w:t>
            </w:r>
          </w:p>
          <w:p w:rsidR="00193540" w:rsidRPr="00193540" w:rsidRDefault="00193540" w:rsidP="00193540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выполнение задач просвещения и патриотического воспитания;</w:t>
            </w:r>
          </w:p>
          <w:p w:rsidR="00193540" w:rsidRPr="00193540" w:rsidRDefault="00193540" w:rsidP="00193540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информационно-консультативные проекты;</w:t>
            </w:r>
          </w:p>
          <w:p w:rsidR="00193540" w:rsidRPr="00193540" w:rsidRDefault="00193540" w:rsidP="00193540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экологические проекты</w:t>
            </w:r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Работают с пособием, приводят примеры социальных проектов разной направленности.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Анализируют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собственные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проекты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№ 7</w:t>
            </w: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анализируем проекты сверстников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Проекты «Дети одного Солнца», «Возможности </w:t>
            </w:r>
            <w:r w:rsidRPr="00193540">
              <w:rPr>
                <w:rFonts w:ascii="Times New Roman" w:hAnsi="Times New Roman"/>
                <w:sz w:val="24"/>
                <w:szCs w:val="24"/>
              </w:rPr>
              <w:t>IT</w:t>
            </w: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-технологий для международных проектов» (пособие «</w:t>
            </w:r>
            <w:proofErr w:type="gramStart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», стр.26-35)</w:t>
            </w:r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и анализ проектов, задуманных и осуществленных школьниками: умение самостоятельно </w:t>
            </w:r>
            <w:proofErr w:type="gramStart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поставит проблему</w:t>
            </w:r>
            <w:proofErr w:type="gramEnd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, сформулировать цель, задачи и найти способы их решения.</w:t>
            </w:r>
          </w:p>
        </w:tc>
      </w:tr>
      <w:tr w:rsidR="00193540" w:rsidRPr="00193540" w:rsidTr="00193540">
        <w:tc>
          <w:tcPr>
            <w:tcW w:w="10565" w:type="dxa"/>
            <w:gridSpan w:val="3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9354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продукта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93540" w:rsidRPr="00193540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8.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Презентация как вид деловой коммуникации.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Типы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</w:t>
            </w:r>
            <w:proofErr w:type="spellEnd"/>
          </w:p>
        </w:tc>
        <w:tc>
          <w:tcPr>
            <w:tcW w:w="3864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 презентацией понимают первое официальное представление заинтересованной аудитории продукцией ее </w:t>
            </w: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создателя. Смысл презентации – обеспечение благоприятного приема со стороны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обшественности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(слушателей, жюри и пр.).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Типы презентаций: непосредственный контакт с аудиторией, опосредованный контакт.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Виды презентаций: с коммерческими целями, с некоммерческими целями.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презентаций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Беседа с учащимися, обмен мнениями, фронтальная работа.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Заполнение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таблицы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Урок № 9.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Целевая аудитория. Интересы целевой аудитории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Понимание целевой аудитории, умение представлять ее интересы.</w:t>
            </w:r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упражнений, направленных формирование понятия «целевая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аудитория»</w:t>
            </w:r>
            <w:proofErr w:type="gramStart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.Ф</w:t>
            </w:r>
            <w:proofErr w:type="gramEnd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ронтальная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беседа, обмен мнениями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№ 10.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Возможное содержание выступления. Структура выступления</w:t>
            </w:r>
          </w:p>
        </w:tc>
        <w:tc>
          <w:tcPr>
            <w:tcW w:w="3864" w:type="dxa"/>
            <w:vMerge w:val="restart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Возможное содержание презентации. Структура выступления. Коммуникативные барьеры. Преодоление коммуникативных барьеров.</w:t>
            </w:r>
          </w:p>
        </w:tc>
        <w:tc>
          <w:tcPr>
            <w:tcW w:w="3966" w:type="dxa"/>
            <w:vMerge w:val="restart"/>
          </w:tcPr>
          <w:p w:rsidR="00193540" w:rsidRPr="00193540" w:rsidRDefault="00193540" w:rsidP="00DA617E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ситуациях, уметь ясно излагать и оформлять выполненную работу, представить её результаты, аргументировано ответить на вопросы.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Освоить приёмы ведения дискуссии, выдвижения тезиса и антитезиса; получить представление о прямом и косвенном доказательстве, о прямом и косвенном опровержении; о правилах постановки вопроса; о правилах ведения дискуссии; получить опыт доказательства своих выводов и ведения дискуссии.</w:t>
            </w:r>
          </w:p>
        </w:tc>
      </w:tr>
      <w:tr w:rsidR="00193540" w:rsidRPr="00193540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 xml:space="preserve"> 11.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Преодоление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барьеров</w:t>
            </w:r>
            <w:proofErr w:type="spellEnd"/>
          </w:p>
        </w:tc>
        <w:tc>
          <w:tcPr>
            <w:tcW w:w="3864" w:type="dxa"/>
            <w:vMerge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12.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помочь аудитории воспринимать информацию.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Невербальная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Роль интонации во взаимодействии с аудиторией. Невербальная коммуникация. Письменные и наглядные материалы.</w:t>
            </w:r>
          </w:p>
        </w:tc>
        <w:tc>
          <w:tcPr>
            <w:tcW w:w="3966" w:type="dxa"/>
            <w:vMerge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13</w:t>
            </w: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Письменные и наглядные материалы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Какие письменные материалы можно использовать во время </w:t>
            </w: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презентации: буклеты, газеты, схемы, информационные листы.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Требованию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оформлению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этих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Фронтальная беседа, анализ письменных материалов, </w:t>
            </w: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предоставленных учителем, участие в дискуссии.</w:t>
            </w:r>
          </w:p>
        </w:tc>
      </w:tr>
      <w:tr w:rsidR="00193540" w:rsidRPr="00193540" w:rsidTr="00193540">
        <w:tc>
          <w:tcPr>
            <w:tcW w:w="10565" w:type="dxa"/>
            <w:gridSpan w:val="3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 xml:space="preserve"> 3 «</w:t>
            </w: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Публичное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выступление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Урок 14. 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сделать публичное выступление успешным.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Критерии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публичного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3864" w:type="dxa"/>
            <w:vMerge w:val="restart"/>
          </w:tcPr>
          <w:p w:rsidR="00193540" w:rsidRPr="00193540" w:rsidRDefault="00193540" w:rsidP="00DA617E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публичного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выступления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93540" w:rsidRPr="00193540" w:rsidRDefault="00193540" w:rsidP="00193540">
            <w:pPr>
              <w:pStyle w:val="a3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разработка плана выступления</w:t>
            </w:r>
          </w:p>
          <w:p w:rsidR="00193540" w:rsidRPr="00193540" w:rsidRDefault="00193540" w:rsidP="00193540">
            <w:pPr>
              <w:pStyle w:val="a3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примеры в выступлении</w:t>
            </w:r>
          </w:p>
          <w:p w:rsidR="00193540" w:rsidRPr="00193540" w:rsidRDefault="00193540" w:rsidP="00193540">
            <w:pPr>
              <w:pStyle w:val="a3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этапы речи и их задачи</w:t>
            </w:r>
          </w:p>
          <w:p w:rsidR="00193540" w:rsidRPr="00193540" w:rsidRDefault="00193540" w:rsidP="00193540">
            <w:pPr>
              <w:pStyle w:val="a3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 xml:space="preserve">«Языковой портрет </w:t>
            </w:r>
            <w:proofErr w:type="gramStart"/>
            <w:r w:rsidRPr="00193540">
              <w:rPr>
                <w:rFonts w:ascii="Times New Roman" w:hAnsi="Times New Roman"/>
                <w:sz w:val="24"/>
                <w:szCs w:val="24"/>
              </w:rPr>
              <w:t>говорящего</w:t>
            </w:r>
            <w:proofErr w:type="gramEnd"/>
            <w:r w:rsidRPr="001935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3540" w:rsidRPr="00193540" w:rsidRDefault="00193540" w:rsidP="00193540">
            <w:pPr>
              <w:pStyle w:val="a3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абстрактные и конкретные слова</w:t>
            </w:r>
          </w:p>
          <w:p w:rsidR="00193540" w:rsidRPr="00193540" w:rsidRDefault="00193540" w:rsidP="00193540">
            <w:pPr>
              <w:pStyle w:val="a3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отличия письменной и устной речи</w:t>
            </w:r>
          </w:p>
          <w:p w:rsidR="00193540" w:rsidRPr="00193540" w:rsidRDefault="00193540" w:rsidP="00193540">
            <w:pPr>
              <w:pStyle w:val="a3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смысловые части выступления</w:t>
            </w:r>
          </w:p>
          <w:p w:rsidR="00193540" w:rsidRPr="00193540" w:rsidRDefault="00193540" w:rsidP="00193540">
            <w:pPr>
              <w:pStyle w:val="a3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заключительная часть выступления</w:t>
            </w:r>
          </w:p>
          <w:p w:rsidR="00193540" w:rsidRPr="00193540" w:rsidRDefault="00193540" w:rsidP="00DA617E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Отбор </w:t>
            </w:r>
            <w:r w:rsidRPr="00193540">
              <w:rPr>
                <w:rFonts w:ascii="Times New Roman" w:hAnsi="Times New Roman"/>
                <w:sz w:val="24"/>
                <w:szCs w:val="24"/>
              </w:rPr>
              <w:t> </w:t>
            </w: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примеров для выступления. Систематизация информационного материала.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можно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завершать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аудиторией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vMerge w:val="restart"/>
          </w:tcPr>
          <w:p w:rsidR="00193540" w:rsidRPr="00193540" w:rsidRDefault="00193540" w:rsidP="00DA617E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ситуациях, уметь ясно излагать и оформлять выполненную работу, представить её результаты, аргументировано ответить на вопросы.</w:t>
            </w:r>
          </w:p>
          <w:p w:rsidR="00193540" w:rsidRPr="00193540" w:rsidRDefault="00193540" w:rsidP="00DA61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Освоить приёмы ведения дискуссии, выдвижения тезиса и антитезиса; получить представление о прямом и косвенном доказательстве, о прямом и косвенном опровержении; о правилах постановки вопроса; о правилах ведения дискуссии; получить опыт доказательства своих выводов и ведения дискуссии.</w:t>
            </w:r>
          </w:p>
        </w:tc>
      </w:tr>
      <w:tr w:rsidR="00193540" w:rsidRPr="00193540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 xml:space="preserve"> 15. 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публичного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3864" w:type="dxa"/>
            <w:vMerge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Урок 16. 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Вопросы: умение задавать вопросы и отвечать на вопросы по содержанию выступления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Логика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вопросно-ответной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что такое вопрос;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зачем мы задаем вопросы;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когда мы можем задавать вопросы;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может ли в споре вопрос служить для дискредитации позиции оппонента;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какой вопрос считается некорректным;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что можно считать правильным ответом на вопрос;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можно ли корректно работать с вопросом в беседе, не отвечая на него.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vMerge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3540" w:rsidRPr="00895D18" w:rsidTr="00193540">
        <w:tc>
          <w:tcPr>
            <w:tcW w:w="10565" w:type="dxa"/>
            <w:gridSpan w:val="3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Тема 4. «Защита и экспертная оценка проектных и исследовательских работ»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Урок 17. 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Экспертная оценка проектных и исследовательских работ.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Позиция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эксперта</w:t>
            </w:r>
            <w:proofErr w:type="spellEnd"/>
          </w:p>
        </w:tc>
        <w:tc>
          <w:tcPr>
            <w:tcW w:w="3864" w:type="dxa"/>
            <w:vMerge w:val="restart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Критерии оценки проектных и исследовательских работ. Позиция эксперта – указать сильные и слабые стороны работы, а также ошибочные или недостаточно аргументированные суждения.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В работе эксперта важно вникнуть в суть вопросов, понять, что вызывает сомнения или непонимание.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Как продемонстрировать эксперту  важность и актуальность своей работы, найти единомышленника.</w:t>
            </w:r>
          </w:p>
        </w:tc>
        <w:tc>
          <w:tcPr>
            <w:tcW w:w="3966" w:type="dxa"/>
            <w:vMerge w:val="restart"/>
          </w:tcPr>
          <w:p w:rsidR="00193540" w:rsidRPr="00193540" w:rsidRDefault="00193540" w:rsidP="00DA61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Работают с пособием «</w:t>
            </w:r>
            <w:proofErr w:type="gramStart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». Выступают в качестве экспертов проектов одноклассников.</w:t>
            </w:r>
          </w:p>
          <w:p w:rsidR="00193540" w:rsidRPr="00193540" w:rsidRDefault="00193540" w:rsidP="00DA61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Оценивают собственный проект по предложенным критериям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Урок 18. 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Критерии анализа и оценивания проектной работы</w:t>
            </w:r>
          </w:p>
        </w:tc>
        <w:tc>
          <w:tcPr>
            <w:tcW w:w="3864" w:type="dxa"/>
            <w:vMerge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vMerge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 xml:space="preserve"> 19.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Зашита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3864" w:type="dxa"/>
            <w:vMerge w:val="restart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Защита и экспертная оценка проектов учащихся</w:t>
            </w:r>
          </w:p>
        </w:tc>
        <w:tc>
          <w:tcPr>
            <w:tcW w:w="3966" w:type="dxa"/>
            <w:vMerge w:val="restart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Учащиеся представляют подготовленные проекты и исследовательские работы членам экспертной комиссии.</w:t>
            </w:r>
          </w:p>
        </w:tc>
      </w:tr>
      <w:tr w:rsidR="00193540" w:rsidRPr="00193540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 xml:space="preserve"> 20. 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исследовательских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3864" w:type="dxa"/>
            <w:vMerge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540" w:rsidRPr="00193540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 xml:space="preserve"> 21.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3864" w:type="dxa"/>
            <w:vMerge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540" w:rsidRPr="00193540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 xml:space="preserve"> 22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3864" w:type="dxa"/>
            <w:vMerge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540" w:rsidRPr="00193540" w:rsidTr="00193540">
        <w:tc>
          <w:tcPr>
            <w:tcW w:w="10565" w:type="dxa"/>
            <w:gridSpan w:val="3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 xml:space="preserve"> 5.  «</w:t>
            </w: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себе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эксперт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23</w:t>
            </w: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Самооценка проекта. Собственная оценка жизненной позиции. Оценка продвижения в </w:t>
            </w: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рамках проекта</w:t>
            </w:r>
          </w:p>
        </w:tc>
        <w:tc>
          <w:tcPr>
            <w:tcW w:w="3864" w:type="dxa"/>
            <w:vMerge w:val="restart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Формирование умения оценивать результат и процесс своей деятельности: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определение возможных объектов оценки;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lastRenderedPageBreak/>
              <w:t>освоение способа оценки с помощью эталона;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совместное обсуждение значимых для учащихся критериев оценки;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организации рефлексии учащихся по поводу оценочной деятельности</w:t>
            </w:r>
          </w:p>
        </w:tc>
        <w:tc>
          <w:tcPr>
            <w:tcW w:w="3966" w:type="dxa"/>
            <w:vMerge w:val="restart"/>
          </w:tcPr>
          <w:p w:rsidR="00193540" w:rsidRPr="00193540" w:rsidRDefault="00193540" w:rsidP="00DA61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дискуссионного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клуба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3540" w:rsidRPr="00193540" w:rsidRDefault="00193540" w:rsidP="0019354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 xml:space="preserve">Для чего </w:t>
            </w:r>
            <w:proofErr w:type="gramStart"/>
            <w:r w:rsidRPr="00193540">
              <w:rPr>
                <w:rFonts w:ascii="Times New Roman" w:hAnsi="Times New Roman"/>
                <w:sz w:val="24"/>
                <w:szCs w:val="24"/>
              </w:rPr>
              <w:t>нужны</w:t>
            </w:r>
            <w:proofErr w:type="gram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контроль и оценка?</w:t>
            </w:r>
          </w:p>
          <w:p w:rsidR="00193540" w:rsidRPr="00193540" w:rsidRDefault="00193540" w:rsidP="0019354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Что и как Вы контролируете, оцениваете?</w:t>
            </w:r>
          </w:p>
          <w:p w:rsidR="00193540" w:rsidRPr="00193540" w:rsidRDefault="00193540" w:rsidP="0019354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lastRenderedPageBreak/>
              <w:t>В чем разница между оценкой и контролем?</w:t>
            </w:r>
          </w:p>
          <w:p w:rsidR="00193540" w:rsidRPr="00193540" w:rsidRDefault="00193540" w:rsidP="0019354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Что такое эталон?</w:t>
            </w:r>
          </w:p>
          <w:p w:rsidR="00193540" w:rsidRPr="00193540" w:rsidRDefault="00193540" w:rsidP="0019354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Может ли эталон помочь оценить что-нибудь?</w:t>
            </w:r>
          </w:p>
          <w:p w:rsidR="00193540" w:rsidRPr="00193540" w:rsidRDefault="00193540" w:rsidP="00DA61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Проводят самооценку своей деятельности по критериям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Получить представление о процессе контроля, об оценке, отметке, оценочных шкалах; получить опыт деятельности в роли эксперта, рефлексии по поводу собственной оценочной деятельности; самооценки своей деятельности и ее результатов; научиться проводить оценку с использованием эталона; оценивать сильные и слабые стороны своей деятельности.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Урок 24.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Сильные и слабые стороны проекта, их причины</w:t>
            </w:r>
          </w:p>
        </w:tc>
        <w:tc>
          <w:tcPr>
            <w:tcW w:w="3864" w:type="dxa"/>
            <w:vMerge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vMerge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3540" w:rsidRPr="00193540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proofErr w:type="spellEnd"/>
            <w:r w:rsidRPr="00193540">
              <w:rPr>
                <w:rFonts w:ascii="Times New Roman" w:hAnsi="Times New Roman"/>
                <w:b/>
                <w:sz w:val="24"/>
                <w:szCs w:val="24"/>
              </w:rPr>
              <w:t xml:space="preserve"> 25. 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трудностей</w:t>
            </w:r>
            <w:proofErr w:type="spellEnd"/>
          </w:p>
        </w:tc>
        <w:tc>
          <w:tcPr>
            <w:tcW w:w="3864" w:type="dxa"/>
            <w:vMerge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540" w:rsidRPr="00895D18" w:rsidTr="00193540">
        <w:tc>
          <w:tcPr>
            <w:tcW w:w="10565" w:type="dxa"/>
            <w:gridSpan w:val="3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6. «Дополнительные возможности улучшения проекта»</w:t>
            </w:r>
          </w:p>
        </w:tc>
      </w:tr>
      <w:tr w:rsidR="00193540" w:rsidRPr="00193540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Урок 26. 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Дополнительные возможности улучшения проекта. Технология как мост от идеи к продукту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понятия: 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изобретение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технология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технологические долины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агротехнологии</w:t>
            </w:r>
            <w:proofErr w:type="spellEnd"/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Технологии, которые могут быть использованы в школьных проектах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</w:t>
            </w:r>
            <w:proofErr w:type="gramStart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Интернет-технологий</w:t>
            </w:r>
            <w:proofErr w:type="gramEnd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разработки и продвижения проекта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Работают с пособием «</w:t>
            </w:r>
            <w:proofErr w:type="gramStart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», анализируют возможности предложенных технологий.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Участвуют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дискуссии</w:t>
            </w:r>
            <w:proofErr w:type="spellEnd"/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27.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Видим за проектом инфраструктуру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Основные понятия:</w:t>
            </w:r>
          </w:p>
          <w:p w:rsidR="00193540" w:rsidRPr="00193540" w:rsidRDefault="00193540" w:rsidP="00DA617E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  <w:p w:rsidR="00193540" w:rsidRPr="00193540" w:rsidRDefault="00193540" w:rsidP="00DA617E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базовый процесс</w:t>
            </w:r>
          </w:p>
          <w:p w:rsidR="00193540" w:rsidRPr="00193540" w:rsidRDefault="00193540" w:rsidP="00DA617E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вспомогательные процессы</w:t>
            </w:r>
          </w:p>
          <w:p w:rsidR="00193540" w:rsidRPr="00193540" w:rsidRDefault="00193540" w:rsidP="00DA617E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Основные свойства любой инфраструктуры: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создается с заранее определенной целью;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продуктивность инфраструктуры может быть определена в конкретных единицах;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инфраструктура требует контроля и затрат для поддержания работоспособности;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инфраструктура одновременно связана с базовой системой, и обособлена от нее.</w:t>
            </w:r>
          </w:p>
          <w:p w:rsidR="00193540" w:rsidRPr="00193540" w:rsidRDefault="00193540" w:rsidP="00DA617E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Что мы понимаем под инфраструктурой школы?</w:t>
            </w:r>
          </w:p>
          <w:p w:rsidR="00193540" w:rsidRPr="00193540" w:rsidRDefault="00193540" w:rsidP="00DA617E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Примеры инфраструктурных проектов</w:t>
            </w:r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Работают с текстом пособия «</w:t>
            </w:r>
            <w:proofErr w:type="gramStart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Описывают школьную инфраструктуру. Обсуждают в мини-группах, что можно считать социальной инфраструктурой школы, предлагают проекты от </w:t>
            </w: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группы.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Урок 28. 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Опросы как эффективный инструмент проектирования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понятия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социальный опрос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генеральная совокупность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интервью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Интернет-опрос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выборка респондентов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ошибка выборки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опроса для создания положительного мнения по актуальному вопросу. Правильно подготовленный и проведенный социологический опрос может стать существенным подспорьем в достижении целей проекта, пополнению рядов единомышленников.</w:t>
            </w:r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Тренировка в разработке и проведении социологического опроса: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постановка проблемы;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определение цели и задач исследования;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определение объекта и предмета исследования;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формулировка гипотезы исследования;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найти генеральную совокупность социологического исследования;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составить анкету;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провести пилотажное исследование;</w:t>
            </w:r>
          </w:p>
          <w:p w:rsidR="00193540" w:rsidRPr="00193540" w:rsidRDefault="00193540" w:rsidP="00193540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</w:rPr>
              <w:t>проанализировать данные, подтвердить или опровергнуть гипотезу.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29.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социальных сетей. Сетевые формы проектов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понятия: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таргетированная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реклама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реклама по бартеру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соцсетей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возможности выделения группы пользователей с учетом не только возраста, пола, места жительства, но и личных интересов каждого.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продвижения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собственного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Выполняют задания, стр.140-141 пособия «</w:t>
            </w:r>
            <w:proofErr w:type="gramStart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Урок 30.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видеоролика в продвижении проекта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Создание видеофильма и использование его для решения задач проекта</w:t>
            </w:r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Работа с пособием «</w:t>
            </w:r>
            <w:proofErr w:type="gramStart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», стр.142-146 для создания собственного видеофильма.</w:t>
            </w:r>
          </w:p>
        </w:tc>
      </w:tr>
      <w:tr w:rsidR="00193540" w:rsidRPr="00895D18" w:rsidTr="00193540">
        <w:tc>
          <w:tcPr>
            <w:tcW w:w="10565" w:type="dxa"/>
            <w:gridSpan w:val="3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7. «Как работать в команде»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31.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Как работать в команде. Что такое команда? Зона личного комфорта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образования команды, основные роли участников группового взаимодействия.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Этапы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группового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Участвуют в тренинге, в рамках которого, получают опыт командной работы и осознание группы в качестве команды.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32.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Процедура принятия командного решения.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Командные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роли</w:t>
            </w:r>
            <w:proofErr w:type="spellEnd"/>
          </w:p>
        </w:tc>
        <w:tc>
          <w:tcPr>
            <w:tcW w:w="3864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Процедура принятия командного решения, знакомство с командными ролями. Определение наиболее комфортной для каждого роли через сопоставление значимых характеристик</w:t>
            </w:r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Участие в тренинге, определение собственной роли в команде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Урок 33. 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Виды взаимодействия в группе. Роль конфликта в общении. Способы разрешения конфликтов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и разрешение противоречий, возникающих в ходе общения. Использование ресурсов других людей для достижения собственных целей. Согласование интересов в совместном действии.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стратегии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разрешения</w:t>
            </w:r>
            <w:proofErr w:type="spellEnd"/>
            <w:r w:rsidRPr="0019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540">
              <w:rPr>
                <w:rFonts w:ascii="Times New Roman" w:hAnsi="Times New Roman"/>
                <w:sz w:val="24"/>
                <w:szCs w:val="24"/>
              </w:rPr>
              <w:t>конфликтов</w:t>
            </w:r>
            <w:proofErr w:type="spellEnd"/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Участвуют в интерактивных упражнениях и тренингах, направленных на приобретение конкретных умений, позволяющих справиться с конфликтными ситуациями собственными силами.</w:t>
            </w:r>
          </w:p>
        </w:tc>
      </w:tr>
      <w:tr w:rsidR="00193540" w:rsidRPr="00895D18" w:rsidTr="00193540">
        <w:tc>
          <w:tcPr>
            <w:tcW w:w="2735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Урок 34. </w:t>
            </w:r>
          </w:p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Рефлексивное занятие. Что мне дал курс «</w:t>
            </w:r>
            <w:proofErr w:type="gramStart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19354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64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</w:tcPr>
          <w:p w:rsidR="00193540" w:rsidRPr="00193540" w:rsidRDefault="00193540" w:rsidP="00DA61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93540" w:rsidRPr="00AA3D67" w:rsidRDefault="00193540" w:rsidP="00AA3D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C9570A" w:rsidRPr="00296AB5" w:rsidRDefault="00C9570A" w:rsidP="00C9570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Рабочая программа составлена на основе использования следующего учебно-методического комплекса:</w:t>
      </w:r>
    </w:p>
    <w:p w:rsidR="00C9570A" w:rsidRPr="00296AB5" w:rsidRDefault="00C9570A" w:rsidP="00C9570A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Спиридонова Л.Е., Маркова О.В., </w:t>
      </w:r>
      <w:proofErr w:type="spellStart"/>
      <w:r w:rsidRPr="00296AB5">
        <w:rPr>
          <w:rFonts w:ascii="Times New Roman" w:hAnsi="Times New Roman"/>
          <w:sz w:val="24"/>
          <w:szCs w:val="24"/>
        </w:rPr>
        <w:t>Стацунова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В.М. От учебного задания к исследованию и проекту. Учебно-методическое пособие. – </w:t>
      </w:r>
      <w:proofErr w:type="gramStart"/>
      <w:r w:rsidRPr="00296AB5">
        <w:rPr>
          <w:rFonts w:ascii="Times New Roman" w:hAnsi="Times New Roman"/>
          <w:sz w:val="24"/>
          <w:szCs w:val="24"/>
        </w:rPr>
        <w:t>СПб.: Фора-</w:t>
      </w:r>
      <w:proofErr w:type="spellStart"/>
      <w:r w:rsidRPr="00296AB5">
        <w:rPr>
          <w:rFonts w:ascii="Times New Roman" w:hAnsi="Times New Roman"/>
          <w:sz w:val="24"/>
          <w:szCs w:val="24"/>
        </w:rPr>
        <w:t>Принт</w:t>
      </w:r>
      <w:proofErr w:type="spellEnd"/>
      <w:r w:rsidRPr="00296AB5">
        <w:rPr>
          <w:rFonts w:ascii="Times New Roman" w:hAnsi="Times New Roman"/>
          <w:sz w:val="24"/>
          <w:szCs w:val="24"/>
        </w:rPr>
        <w:t>, 2018. – 86 с. (Электронное приложение к пособию;</w:t>
      </w:r>
      <w:proofErr w:type="gramEnd"/>
    </w:p>
    <w:p w:rsidR="00C9570A" w:rsidRPr="00296AB5" w:rsidRDefault="00C9570A" w:rsidP="00C9570A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lastRenderedPageBreak/>
        <w:t xml:space="preserve">Лебедева О.В., </w:t>
      </w:r>
      <w:proofErr w:type="spellStart"/>
      <w:r w:rsidRPr="00296AB5">
        <w:rPr>
          <w:rFonts w:ascii="Times New Roman" w:hAnsi="Times New Roman"/>
          <w:sz w:val="24"/>
          <w:szCs w:val="24"/>
        </w:rPr>
        <w:t>Гребенев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И.В. Организация исследовательской деятельности учащихся при изучении предметов естественнонаучного цикла: Учебно-методическое пособие. Нижний Новгород, 2014. – 219 с.;</w:t>
      </w:r>
    </w:p>
    <w:p w:rsidR="00C9570A" w:rsidRPr="00296AB5" w:rsidRDefault="00C9570A" w:rsidP="00C9570A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Сергеев И.С. Как организовать проектную деятельность учащихся.  Практическое пособие для работников общеобразовательных учреждений. М.: АРКТИ, 2014.;</w:t>
      </w:r>
    </w:p>
    <w:p w:rsidR="00C9570A" w:rsidRPr="00296AB5" w:rsidRDefault="00C9570A" w:rsidP="00C9570A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  <w:r w:rsidRPr="00296AB5">
        <w:rPr>
          <w:rFonts w:ascii="Times New Roman" w:hAnsi="Times New Roman"/>
          <w:spacing w:val="-8"/>
          <w:sz w:val="24"/>
          <w:szCs w:val="24"/>
        </w:rPr>
        <w:t>Индивидуальный проект. 10-11 классы</w:t>
      </w:r>
      <w:proofErr w:type="gramStart"/>
      <w:r w:rsidRPr="00296AB5">
        <w:rPr>
          <w:rFonts w:ascii="Times New Roman" w:hAnsi="Times New Roman"/>
          <w:spacing w:val="-8"/>
          <w:sz w:val="24"/>
          <w:szCs w:val="24"/>
        </w:rPr>
        <w:t xml:space="preserve"> :</w:t>
      </w:r>
      <w:proofErr w:type="gramEnd"/>
      <w:r w:rsidRPr="00296AB5">
        <w:rPr>
          <w:rFonts w:ascii="Times New Roman" w:hAnsi="Times New Roman"/>
          <w:spacing w:val="-8"/>
          <w:sz w:val="24"/>
          <w:szCs w:val="24"/>
        </w:rPr>
        <w:t xml:space="preserve"> учеб. Пособие для </w:t>
      </w:r>
      <w:proofErr w:type="spellStart"/>
      <w:r w:rsidRPr="00296AB5">
        <w:rPr>
          <w:rFonts w:ascii="Times New Roman" w:hAnsi="Times New Roman"/>
          <w:spacing w:val="-8"/>
          <w:sz w:val="24"/>
          <w:szCs w:val="24"/>
        </w:rPr>
        <w:t>общеобразоват</w:t>
      </w:r>
      <w:proofErr w:type="spellEnd"/>
      <w:r w:rsidRPr="00296AB5">
        <w:rPr>
          <w:rFonts w:ascii="Times New Roman" w:hAnsi="Times New Roman"/>
          <w:spacing w:val="-8"/>
          <w:sz w:val="24"/>
          <w:szCs w:val="24"/>
        </w:rPr>
        <w:t>. Организаций / ⌠</w:t>
      </w:r>
      <w:proofErr w:type="spellStart"/>
      <w:r w:rsidRPr="00296AB5">
        <w:rPr>
          <w:rFonts w:ascii="Times New Roman" w:hAnsi="Times New Roman"/>
          <w:spacing w:val="-8"/>
          <w:sz w:val="24"/>
          <w:szCs w:val="24"/>
        </w:rPr>
        <w:t>М.В.Половкова</w:t>
      </w:r>
      <w:proofErr w:type="spellEnd"/>
      <w:r w:rsidRPr="00296AB5">
        <w:rPr>
          <w:rFonts w:ascii="Times New Roman" w:hAnsi="Times New Roman"/>
          <w:spacing w:val="-8"/>
          <w:sz w:val="24"/>
          <w:szCs w:val="24"/>
        </w:rPr>
        <w:t xml:space="preserve">, А.В. Носов, Т.В. </w:t>
      </w:r>
      <w:proofErr w:type="spellStart"/>
      <w:r w:rsidRPr="00296AB5">
        <w:rPr>
          <w:rFonts w:ascii="Times New Roman" w:hAnsi="Times New Roman"/>
          <w:spacing w:val="-8"/>
          <w:sz w:val="24"/>
          <w:szCs w:val="24"/>
        </w:rPr>
        <w:t>Половкова</w:t>
      </w:r>
      <w:proofErr w:type="spellEnd"/>
      <w:r w:rsidRPr="00296AB5">
        <w:rPr>
          <w:rFonts w:ascii="Times New Roman" w:hAnsi="Times New Roman"/>
          <w:spacing w:val="-8"/>
          <w:sz w:val="24"/>
          <w:szCs w:val="24"/>
        </w:rPr>
        <w:t xml:space="preserve">, М.В. </w:t>
      </w:r>
      <w:proofErr w:type="spellStart"/>
      <w:r w:rsidRPr="00296AB5">
        <w:rPr>
          <w:rFonts w:ascii="Times New Roman" w:hAnsi="Times New Roman"/>
          <w:spacing w:val="-8"/>
          <w:sz w:val="24"/>
          <w:szCs w:val="24"/>
        </w:rPr>
        <w:t>Майсак</w:t>
      </w:r>
      <w:proofErr w:type="spellEnd"/>
      <w:r w:rsidRPr="00296AB5">
        <w:rPr>
          <w:rFonts w:ascii="Times New Roman" w:hAnsi="Times New Roman"/>
          <w:spacing w:val="-8"/>
          <w:sz w:val="24"/>
          <w:szCs w:val="24"/>
        </w:rPr>
        <w:t>⌡. – 2-е изд. – М.</w:t>
      </w:r>
      <w:proofErr w:type="gramStart"/>
      <w:r w:rsidRPr="00296AB5">
        <w:rPr>
          <w:rFonts w:ascii="Times New Roman" w:hAnsi="Times New Roman"/>
          <w:spacing w:val="-8"/>
          <w:sz w:val="24"/>
          <w:szCs w:val="24"/>
        </w:rPr>
        <w:t xml:space="preserve"> :</w:t>
      </w:r>
      <w:proofErr w:type="gramEnd"/>
      <w:r w:rsidRPr="00296AB5">
        <w:rPr>
          <w:rFonts w:ascii="Times New Roman" w:hAnsi="Times New Roman"/>
          <w:spacing w:val="-8"/>
          <w:sz w:val="24"/>
          <w:szCs w:val="24"/>
        </w:rPr>
        <w:t xml:space="preserve"> Просвещение, 2020. – 159 с. – (Профильная школа). </w:t>
      </w:r>
    </w:p>
    <w:p w:rsidR="00C9570A" w:rsidRPr="00296AB5" w:rsidRDefault="00C9570A" w:rsidP="00C9570A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C9570A" w:rsidRPr="00296AB5" w:rsidRDefault="00C9570A" w:rsidP="00C9570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Учебно-методическое и материально-техническое обеспечение рабочей программы:</w:t>
      </w:r>
    </w:p>
    <w:p w:rsidR="00C9570A" w:rsidRPr="00296AB5" w:rsidRDefault="00C9570A" w:rsidP="00C9570A">
      <w:pPr>
        <w:pStyle w:val="Default"/>
        <w:spacing w:line="360" w:lineRule="auto"/>
        <w:jc w:val="both"/>
      </w:pPr>
      <w:r w:rsidRPr="00296AB5">
        <w:t xml:space="preserve">Цифровые образовательные ресурсы: </w:t>
      </w:r>
    </w:p>
    <w:p w:rsidR="00C9570A" w:rsidRPr="00296AB5" w:rsidRDefault="00C9570A" w:rsidP="00C9570A">
      <w:pPr>
        <w:pStyle w:val="Default"/>
        <w:spacing w:line="360" w:lineRule="auto"/>
        <w:jc w:val="both"/>
      </w:pPr>
      <w:r w:rsidRPr="00296AB5">
        <w:t xml:space="preserve">1. http://www.mon.gov.ru (Министерство образования и науки) </w:t>
      </w:r>
    </w:p>
    <w:p w:rsidR="00C9570A" w:rsidRPr="00296AB5" w:rsidRDefault="00C9570A" w:rsidP="00C9570A">
      <w:pPr>
        <w:pStyle w:val="Default"/>
        <w:spacing w:line="360" w:lineRule="auto"/>
        <w:jc w:val="both"/>
      </w:pPr>
      <w:r w:rsidRPr="00296AB5">
        <w:t xml:space="preserve">2. http://www.fipi.ru (портал ФИПИ – Федеральный институт педагогических измерений) </w:t>
      </w:r>
    </w:p>
    <w:p w:rsidR="00C9570A" w:rsidRPr="00296AB5" w:rsidRDefault="00C9570A" w:rsidP="00C9570A">
      <w:pPr>
        <w:pStyle w:val="Default"/>
        <w:spacing w:line="360" w:lineRule="auto"/>
        <w:jc w:val="both"/>
      </w:pPr>
      <w:r w:rsidRPr="00296AB5">
        <w:t xml:space="preserve">3. http://www.ege.edu.ru (информационной поддержки ЕГЭ) </w:t>
      </w:r>
    </w:p>
    <w:p w:rsidR="00C9570A" w:rsidRPr="00296AB5" w:rsidRDefault="00C9570A" w:rsidP="00C9570A">
      <w:pPr>
        <w:pStyle w:val="Default"/>
        <w:spacing w:line="360" w:lineRule="auto"/>
        <w:jc w:val="both"/>
      </w:pPr>
      <w:r w:rsidRPr="00296AB5">
        <w:t xml:space="preserve">4. http://www.probaege.edu.ru (портал Единый экзамен) </w:t>
      </w:r>
    </w:p>
    <w:p w:rsidR="00C9570A" w:rsidRPr="00296AB5" w:rsidRDefault="00C9570A" w:rsidP="00C9570A">
      <w:pPr>
        <w:pStyle w:val="Default"/>
        <w:spacing w:line="360" w:lineRule="auto"/>
        <w:jc w:val="both"/>
      </w:pPr>
      <w:r w:rsidRPr="00296AB5">
        <w:t xml:space="preserve">5. http://edu.ru/index.php (федеральный портал «Российское образование») </w:t>
      </w:r>
    </w:p>
    <w:p w:rsidR="00C9570A" w:rsidRPr="00296AB5" w:rsidRDefault="00C9570A" w:rsidP="00C9570A">
      <w:pPr>
        <w:pStyle w:val="Default"/>
        <w:spacing w:line="360" w:lineRule="auto"/>
        <w:jc w:val="both"/>
      </w:pPr>
      <w:r w:rsidRPr="00296AB5">
        <w:t xml:space="preserve">6. http://www.infomarker.ru/top8.html RUSTEST.RU (федеральный центр тестирования) </w:t>
      </w:r>
    </w:p>
    <w:p w:rsidR="00C9570A" w:rsidRPr="00296AB5" w:rsidRDefault="00C9570A" w:rsidP="00C9570A">
      <w:pPr>
        <w:pStyle w:val="Default"/>
        <w:spacing w:line="360" w:lineRule="auto"/>
        <w:jc w:val="both"/>
      </w:pPr>
      <w:r w:rsidRPr="00296AB5">
        <w:t xml:space="preserve">7. http://www.pedsovet.org (Всероссийский Интернет-Педсовет) </w:t>
      </w:r>
    </w:p>
    <w:p w:rsidR="00C9570A" w:rsidRPr="00296AB5" w:rsidRDefault="00C9570A" w:rsidP="00C9570A">
      <w:pPr>
        <w:pStyle w:val="Default"/>
        <w:spacing w:line="360" w:lineRule="auto"/>
        <w:jc w:val="both"/>
      </w:pPr>
      <w:r w:rsidRPr="00296AB5">
        <w:t>8.</w:t>
      </w:r>
      <w:hyperlink r:id="rId9" w:history="1">
        <w:r w:rsidRPr="00296AB5">
          <w:rPr>
            <w:rStyle w:val="a4"/>
          </w:rPr>
          <w:t>www.booksgid.com</w:t>
        </w:r>
      </w:hyperlink>
      <w:r w:rsidRPr="00296AB5">
        <w:t xml:space="preserve">- </w:t>
      </w:r>
      <w:proofErr w:type="spellStart"/>
      <w:r w:rsidRPr="00296AB5">
        <w:t>Воо</w:t>
      </w:r>
      <w:proofErr w:type="spellEnd"/>
      <w:r w:rsidRPr="00296AB5">
        <w:t>^ </w:t>
      </w:r>
      <w:proofErr w:type="spellStart"/>
      <w:r w:rsidRPr="00296AB5">
        <w:t>Gid</w:t>
      </w:r>
      <w:proofErr w:type="spellEnd"/>
      <w:r w:rsidRPr="00296AB5">
        <w:t>. Электронная библиотека.</w:t>
      </w:r>
    </w:p>
    <w:p w:rsidR="00C9570A" w:rsidRPr="00296AB5" w:rsidRDefault="00C9570A" w:rsidP="00C9570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9.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hyperlink r:id="rId10" w:history="1">
        <w:r w:rsidRPr="00296AB5">
          <w:rPr>
            <w:rStyle w:val="a4"/>
            <w:rFonts w:ascii="Times New Roman" w:hAnsi="Times New Roman"/>
            <w:sz w:val="24"/>
            <w:szCs w:val="24"/>
          </w:rPr>
          <w:t>www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school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96AB5">
          <w:rPr>
            <w:rStyle w:val="a4"/>
            <w:rFonts w:ascii="Times New Roman" w:hAnsi="Times New Roman"/>
            <w:sz w:val="24"/>
            <w:szCs w:val="24"/>
          </w:rPr>
          <w:t>edu</w:t>
        </w:r>
        <w:proofErr w:type="spellEnd"/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96AB5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default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asp</w:t>
        </w:r>
      </w:hyperlink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 Российский образовательный портал. Доступность, качество, эффективность.</w:t>
      </w:r>
    </w:p>
    <w:p w:rsidR="00C9570A" w:rsidRPr="00296AB5" w:rsidRDefault="00C9570A" w:rsidP="00C9570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 xml:space="preserve">10. </w:t>
      </w:r>
      <w:hyperlink r:id="rId11" w:history="1"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http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school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-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collection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edu</w:t>
        </w:r>
        <w:proofErr w:type="spellEnd"/>
        <w:r w:rsidRPr="00296AB5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ru</w:t>
        </w:r>
        <w:proofErr w:type="spellEnd"/>
      </w:hyperlink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Единая коллекция цифровых образовательных ресурсов.</w:t>
      </w:r>
    </w:p>
    <w:p w:rsidR="00C9570A" w:rsidRPr="00296AB5" w:rsidRDefault="00C9570A" w:rsidP="00C9570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18.</w:t>
      </w:r>
      <w:hyperlink r:id="rId12" w:history="1">
        <w:r w:rsidRPr="00296AB5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296AB5">
          <w:rPr>
            <w:rStyle w:val="a4"/>
            <w:rFonts w:ascii="Times New Roman" w:hAnsi="Times New Roman"/>
            <w:sz w:val="24"/>
            <w:szCs w:val="24"/>
          </w:rPr>
          <w:t>fcior</w:t>
        </w:r>
        <w:proofErr w:type="spellEnd"/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96AB5">
          <w:rPr>
            <w:rStyle w:val="a4"/>
            <w:rFonts w:ascii="Times New Roman" w:hAnsi="Times New Roman"/>
            <w:sz w:val="24"/>
            <w:szCs w:val="24"/>
          </w:rPr>
          <w:t>edu</w:t>
        </w:r>
        <w:proofErr w:type="spellEnd"/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96AB5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Федеральный центр информационно-образовательных ресурсов (ФЦИОР).</w:t>
      </w:r>
    </w:p>
    <w:p w:rsidR="00C9570A" w:rsidRPr="00296AB5" w:rsidRDefault="00C9570A" w:rsidP="00C9570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19.</w:t>
      </w:r>
      <w:hyperlink r:id="rId13" w:history="1">
        <w:r w:rsidRPr="00296AB5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www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96AB5">
          <w:rPr>
            <w:rStyle w:val="a4"/>
            <w:rFonts w:ascii="Times New Roman" w:hAnsi="Times New Roman"/>
            <w:sz w:val="24"/>
            <w:szCs w:val="24"/>
          </w:rPr>
          <w:t>ict</w:t>
        </w:r>
        <w:proofErr w:type="spellEnd"/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96AB5">
          <w:rPr>
            <w:rStyle w:val="a4"/>
            <w:rFonts w:ascii="Times New Roman" w:hAnsi="Times New Roman"/>
            <w:sz w:val="24"/>
            <w:szCs w:val="24"/>
          </w:rPr>
          <w:t>edu</w:t>
        </w:r>
        <w:proofErr w:type="spellEnd"/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96AB5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Портал "Информационно-коммуникационные технологии в образовании".</w:t>
      </w:r>
    </w:p>
    <w:p w:rsidR="00AA3D67" w:rsidRPr="00296AB5" w:rsidRDefault="00AA3D67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AA3D67" w:rsidRPr="00296AB5" w:rsidSect="003B5638">
      <w:footerReference w:type="default" r:id="rId14"/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3D" w:rsidRDefault="00CE033D" w:rsidP="0052469C">
      <w:pPr>
        <w:spacing w:after="0" w:line="240" w:lineRule="auto"/>
      </w:pPr>
      <w:r>
        <w:separator/>
      </w:r>
    </w:p>
  </w:endnote>
  <w:endnote w:type="continuationSeparator" w:id="0">
    <w:p w:rsidR="00CE033D" w:rsidRDefault="00CE033D" w:rsidP="0052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07110"/>
      <w:docPartObj>
        <w:docPartGallery w:val="Page Numbers (Bottom of Page)"/>
        <w:docPartUnique/>
      </w:docPartObj>
    </w:sdtPr>
    <w:sdtEndPr/>
    <w:sdtContent>
      <w:p w:rsidR="0052469C" w:rsidRDefault="00E6722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D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469C" w:rsidRDefault="0052469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3D" w:rsidRDefault="00CE033D" w:rsidP="0052469C">
      <w:pPr>
        <w:spacing w:after="0" w:line="240" w:lineRule="auto"/>
      </w:pPr>
      <w:r>
        <w:separator/>
      </w:r>
    </w:p>
  </w:footnote>
  <w:footnote w:type="continuationSeparator" w:id="0">
    <w:p w:rsidR="00CE033D" w:rsidRDefault="00CE033D" w:rsidP="0052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9pt;height:10.9pt" o:bullet="t">
        <v:imagedata r:id="rId1" o:title="mso26"/>
      </v:shape>
    </w:pict>
  </w:numPicBullet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260D"/>
    <w:multiLevelType w:val="hybridMultilevel"/>
    <w:tmpl w:val="5A7015DA"/>
    <w:lvl w:ilvl="0" w:tplc="90963F30">
      <w:start w:val="1"/>
      <w:numFmt w:val="bullet"/>
      <w:lvlText w:val="с"/>
      <w:lvlJc w:val="left"/>
    </w:lvl>
    <w:lvl w:ilvl="1" w:tplc="960CCC62">
      <w:start w:val="1"/>
      <w:numFmt w:val="bullet"/>
      <w:lvlText w:val="В"/>
      <w:lvlJc w:val="left"/>
    </w:lvl>
    <w:lvl w:ilvl="2" w:tplc="7778CBE8">
      <w:numFmt w:val="decimal"/>
      <w:lvlText w:val=""/>
      <w:lvlJc w:val="left"/>
    </w:lvl>
    <w:lvl w:ilvl="3" w:tplc="01B26884">
      <w:numFmt w:val="decimal"/>
      <w:lvlText w:val=""/>
      <w:lvlJc w:val="left"/>
    </w:lvl>
    <w:lvl w:ilvl="4" w:tplc="003EA7EC">
      <w:numFmt w:val="decimal"/>
      <w:lvlText w:val=""/>
      <w:lvlJc w:val="left"/>
    </w:lvl>
    <w:lvl w:ilvl="5" w:tplc="99CA5372">
      <w:numFmt w:val="decimal"/>
      <w:lvlText w:val=""/>
      <w:lvlJc w:val="left"/>
    </w:lvl>
    <w:lvl w:ilvl="6" w:tplc="9DAC5328">
      <w:numFmt w:val="decimal"/>
      <w:lvlText w:val=""/>
      <w:lvlJc w:val="left"/>
    </w:lvl>
    <w:lvl w:ilvl="7" w:tplc="7FAA2118">
      <w:numFmt w:val="decimal"/>
      <w:lvlText w:val=""/>
      <w:lvlJc w:val="left"/>
    </w:lvl>
    <w:lvl w:ilvl="8" w:tplc="E3CA58A2">
      <w:numFmt w:val="decimal"/>
      <w:lvlText w:val=""/>
      <w:lvlJc w:val="left"/>
    </w:lvl>
  </w:abstractNum>
  <w:abstractNum w:abstractNumId="2">
    <w:nsid w:val="0000314F"/>
    <w:multiLevelType w:val="hybridMultilevel"/>
    <w:tmpl w:val="77FA514C"/>
    <w:lvl w:ilvl="0" w:tplc="4740D692">
      <w:start w:val="1"/>
      <w:numFmt w:val="decimal"/>
      <w:lvlText w:val="%1."/>
      <w:lvlJc w:val="left"/>
    </w:lvl>
    <w:lvl w:ilvl="1" w:tplc="5C9C1EAC">
      <w:numFmt w:val="decimal"/>
      <w:lvlText w:val=""/>
      <w:lvlJc w:val="left"/>
    </w:lvl>
    <w:lvl w:ilvl="2" w:tplc="2D8488C2">
      <w:numFmt w:val="decimal"/>
      <w:lvlText w:val=""/>
      <w:lvlJc w:val="left"/>
    </w:lvl>
    <w:lvl w:ilvl="3" w:tplc="180A9456">
      <w:numFmt w:val="decimal"/>
      <w:lvlText w:val=""/>
      <w:lvlJc w:val="left"/>
    </w:lvl>
    <w:lvl w:ilvl="4" w:tplc="2B1891F2">
      <w:numFmt w:val="decimal"/>
      <w:lvlText w:val=""/>
      <w:lvlJc w:val="left"/>
    </w:lvl>
    <w:lvl w:ilvl="5" w:tplc="79148B5E">
      <w:numFmt w:val="decimal"/>
      <w:lvlText w:val=""/>
      <w:lvlJc w:val="left"/>
    </w:lvl>
    <w:lvl w:ilvl="6" w:tplc="0106AE9E">
      <w:numFmt w:val="decimal"/>
      <w:lvlText w:val=""/>
      <w:lvlJc w:val="left"/>
    </w:lvl>
    <w:lvl w:ilvl="7" w:tplc="7A54704A">
      <w:numFmt w:val="decimal"/>
      <w:lvlText w:val=""/>
      <w:lvlJc w:val="left"/>
    </w:lvl>
    <w:lvl w:ilvl="8" w:tplc="203ACB72">
      <w:numFmt w:val="decimal"/>
      <w:lvlText w:val=""/>
      <w:lvlJc w:val="left"/>
    </w:lvl>
  </w:abstractNum>
  <w:abstractNum w:abstractNumId="3">
    <w:nsid w:val="0000323B"/>
    <w:multiLevelType w:val="hybridMultilevel"/>
    <w:tmpl w:val="647A1F22"/>
    <w:lvl w:ilvl="0" w:tplc="C054007C">
      <w:start w:val="1"/>
      <w:numFmt w:val="bullet"/>
      <w:lvlText w:val="•"/>
      <w:lvlJc w:val="left"/>
    </w:lvl>
    <w:lvl w:ilvl="1" w:tplc="D7601BA2">
      <w:numFmt w:val="decimal"/>
      <w:lvlText w:val=""/>
      <w:lvlJc w:val="left"/>
    </w:lvl>
    <w:lvl w:ilvl="2" w:tplc="969ED354">
      <w:numFmt w:val="decimal"/>
      <w:lvlText w:val=""/>
      <w:lvlJc w:val="left"/>
    </w:lvl>
    <w:lvl w:ilvl="3" w:tplc="D0D2829E">
      <w:numFmt w:val="decimal"/>
      <w:lvlText w:val=""/>
      <w:lvlJc w:val="left"/>
    </w:lvl>
    <w:lvl w:ilvl="4" w:tplc="79DA3982">
      <w:numFmt w:val="decimal"/>
      <w:lvlText w:val=""/>
      <w:lvlJc w:val="left"/>
    </w:lvl>
    <w:lvl w:ilvl="5" w:tplc="8446FFB8">
      <w:numFmt w:val="decimal"/>
      <w:lvlText w:val=""/>
      <w:lvlJc w:val="left"/>
    </w:lvl>
    <w:lvl w:ilvl="6" w:tplc="E9ACF7D6">
      <w:numFmt w:val="decimal"/>
      <w:lvlText w:val=""/>
      <w:lvlJc w:val="left"/>
    </w:lvl>
    <w:lvl w:ilvl="7" w:tplc="87949FE0">
      <w:numFmt w:val="decimal"/>
      <w:lvlText w:val=""/>
      <w:lvlJc w:val="left"/>
    </w:lvl>
    <w:lvl w:ilvl="8" w:tplc="F20E8EA8">
      <w:numFmt w:val="decimal"/>
      <w:lvlText w:val=""/>
      <w:lvlJc w:val="left"/>
    </w:lvl>
  </w:abstractNum>
  <w:abstractNum w:abstractNumId="4">
    <w:nsid w:val="00004E45"/>
    <w:multiLevelType w:val="hybridMultilevel"/>
    <w:tmpl w:val="6A606A1A"/>
    <w:lvl w:ilvl="0" w:tplc="D9761100">
      <w:start w:val="1"/>
      <w:numFmt w:val="bullet"/>
      <w:lvlText w:val="в"/>
      <w:lvlJc w:val="left"/>
    </w:lvl>
    <w:lvl w:ilvl="1" w:tplc="7FA2E3B8">
      <w:start w:val="1"/>
      <w:numFmt w:val="bullet"/>
      <w:lvlText w:val="•"/>
      <w:lvlJc w:val="left"/>
    </w:lvl>
    <w:lvl w:ilvl="2" w:tplc="C6761A32">
      <w:numFmt w:val="decimal"/>
      <w:lvlText w:val=""/>
      <w:lvlJc w:val="left"/>
    </w:lvl>
    <w:lvl w:ilvl="3" w:tplc="52422ECA">
      <w:numFmt w:val="decimal"/>
      <w:lvlText w:val=""/>
      <w:lvlJc w:val="left"/>
    </w:lvl>
    <w:lvl w:ilvl="4" w:tplc="694CF1A6">
      <w:numFmt w:val="decimal"/>
      <w:lvlText w:val=""/>
      <w:lvlJc w:val="left"/>
    </w:lvl>
    <w:lvl w:ilvl="5" w:tplc="1CBA4CBC">
      <w:numFmt w:val="decimal"/>
      <w:lvlText w:val=""/>
      <w:lvlJc w:val="left"/>
    </w:lvl>
    <w:lvl w:ilvl="6" w:tplc="3886DFD6">
      <w:numFmt w:val="decimal"/>
      <w:lvlText w:val=""/>
      <w:lvlJc w:val="left"/>
    </w:lvl>
    <w:lvl w:ilvl="7" w:tplc="946CA090">
      <w:numFmt w:val="decimal"/>
      <w:lvlText w:val=""/>
      <w:lvlJc w:val="left"/>
    </w:lvl>
    <w:lvl w:ilvl="8" w:tplc="546C27C0">
      <w:numFmt w:val="decimal"/>
      <w:lvlText w:val=""/>
      <w:lvlJc w:val="left"/>
    </w:lvl>
  </w:abstractNum>
  <w:abstractNum w:abstractNumId="5">
    <w:nsid w:val="00007FF5"/>
    <w:multiLevelType w:val="hybridMultilevel"/>
    <w:tmpl w:val="3E9A1508"/>
    <w:lvl w:ilvl="0" w:tplc="39166834">
      <w:start w:val="1"/>
      <w:numFmt w:val="bullet"/>
      <w:lvlText w:val="В"/>
      <w:lvlJc w:val="left"/>
    </w:lvl>
    <w:lvl w:ilvl="1" w:tplc="E876AD56">
      <w:numFmt w:val="decimal"/>
      <w:lvlText w:val=""/>
      <w:lvlJc w:val="left"/>
    </w:lvl>
    <w:lvl w:ilvl="2" w:tplc="389E54B4">
      <w:numFmt w:val="decimal"/>
      <w:lvlText w:val=""/>
      <w:lvlJc w:val="left"/>
    </w:lvl>
    <w:lvl w:ilvl="3" w:tplc="EA926118">
      <w:numFmt w:val="decimal"/>
      <w:lvlText w:val=""/>
      <w:lvlJc w:val="left"/>
    </w:lvl>
    <w:lvl w:ilvl="4" w:tplc="306E5B66">
      <w:numFmt w:val="decimal"/>
      <w:lvlText w:val=""/>
      <w:lvlJc w:val="left"/>
    </w:lvl>
    <w:lvl w:ilvl="5" w:tplc="CC36CA8C">
      <w:numFmt w:val="decimal"/>
      <w:lvlText w:val=""/>
      <w:lvlJc w:val="left"/>
    </w:lvl>
    <w:lvl w:ilvl="6" w:tplc="E7A2E278">
      <w:numFmt w:val="decimal"/>
      <w:lvlText w:val=""/>
      <w:lvlJc w:val="left"/>
    </w:lvl>
    <w:lvl w:ilvl="7" w:tplc="C0425194">
      <w:numFmt w:val="decimal"/>
      <w:lvlText w:val=""/>
      <w:lvlJc w:val="left"/>
    </w:lvl>
    <w:lvl w:ilvl="8" w:tplc="FCF4DC92">
      <w:numFmt w:val="decimal"/>
      <w:lvlText w:val=""/>
      <w:lvlJc w:val="left"/>
    </w:lvl>
  </w:abstractNum>
  <w:abstractNum w:abstractNumId="6">
    <w:nsid w:val="03AE5FB9"/>
    <w:multiLevelType w:val="hybridMultilevel"/>
    <w:tmpl w:val="2782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5F7256"/>
    <w:multiLevelType w:val="hybridMultilevel"/>
    <w:tmpl w:val="58AE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C48C8"/>
    <w:multiLevelType w:val="hybridMultilevel"/>
    <w:tmpl w:val="A54E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8219F8"/>
    <w:multiLevelType w:val="hybridMultilevel"/>
    <w:tmpl w:val="1054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1C7C85"/>
    <w:multiLevelType w:val="hybridMultilevel"/>
    <w:tmpl w:val="895CE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67482C"/>
    <w:multiLevelType w:val="hybridMultilevel"/>
    <w:tmpl w:val="76D8B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FA4121"/>
    <w:multiLevelType w:val="hybridMultilevel"/>
    <w:tmpl w:val="88FEF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CC23B6"/>
    <w:multiLevelType w:val="hybridMultilevel"/>
    <w:tmpl w:val="7588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A241D0"/>
    <w:multiLevelType w:val="hybridMultilevel"/>
    <w:tmpl w:val="259C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AA0483"/>
    <w:multiLevelType w:val="hybridMultilevel"/>
    <w:tmpl w:val="825C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374860"/>
    <w:multiLevelType w:val="hybridMultilevel"/>
    <w:tmpl w:val="B6FA0A88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D235BC"/>
    <w:multiLevelType w:val="hybridMultilevel"/>
    <w:tmpl w:val="58F88AB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23CF69AE"/>
    <w:multiLevelType w:val="hybridMultilevel"/>
    <w:tmpl w:val="30129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FD59B7"/>
    <w:multiLevelType w:val="hybridMultilevel"/>
    <w:tmpl w:val="22B00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0F13AC"/>
    <w:multiLevelType w:val="hybridMultilevel"/>
    <w:tmpl w:val="BB44CF5C"/>
    <w:lvl w:ilvl="0" w:tplc="F782DE1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9927FDA"/>
    <w:multiLevelType w:val="hybridMultilevel"/>
    <w:tmpl w:val="52B0C1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2A553C7C"/>
    <w:multiLevelType w:val="hybridMultilevel"/>
    <w:tmpl w:val="47DE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A0384B"/>
    <w:multiLevelType w:val="hybridMultilevel"/>
    <w:tmpl w:val="A9B8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F51E24"/>
    <w:multiLevelType w:val="hybridMultilevel"/>
    <w:tmpl w:val="0E5E8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144D1B"/>
    <w:multiLevelType w:val="hybridMultilevel"/>
    <w:tmpl w:val="826AB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8E4841"/>
    <w:multiLevelType w:val="hybridMultilevel"/>
    <w:tmpl w:val="59BE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D64CEF"/>
    <w:multiLevelType w:val="hybridMultilevel"/>
    <w:tmpl w:val="3F609C70"/>
    <w:lvl w:ilvl="0" w:tplc="1198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0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C4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45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E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6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08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07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A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32703A6"/>
    <w:multiLevelType w:val="hybridMultilevel"/>
    <w:tmpl w:val="2B62B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131E46"/>
    <w:multiLevelType w:val="hybridMultilevel"/>
    <w:tmpl w:val="5952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4D7E63"/>
    <w:multiLevelType w:val="hybridMultilevel"/>
    <w:tmpl w:val="E6E2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85446F"/>
    <w:multiLevelType w:val="hybridMultilevel"/>
    <w:tmpl w:val="2DE4D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382CAB"/>
    <w:multiLevelType w:val="hybridMultilevel"/>
    <w:tmpl w:val="C748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46488C"/>
    <w:multiLevelType w:val="hybridMultilevel"/>
    <w:tmpl w:val="A9EC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B068DC"/>
    <w:multiLevelType w:val="hybridMultilevel"/>
    <w:tmpl w:val="2B50E742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C756A3"/>
    <w:multiLevelType w:val="hybridMultilevel"/>
    <w:tmpl w:val="F2AE8860"/>
    <w:lvl w:ilvl="0" w:tplc="48BE2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E8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2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4A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E4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AF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63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AD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EF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C277D70"/>
    <w:multiLevelType w:val="hybridMultilevel"/>
    <w:tmpl w:val="1A5C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D35CDE"/>
    <w:multiLevelType w:val="hybridMultilevel"/>
    <w:tmpl w:val="0C1CF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A1FC2"/>
    <w:multiLevelType w:val="hybridMultilevel"/>
    <w:tmpl w:val="FE82895E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461A90"/>
    <w:multiLevelType w:val="hybridMultilevel"/>
    <w:tmpl w:val="9CD413A4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4161E"/>
    <w:multiLevelType w:val="hybridMultilevel"/>
    <w:tmpl w:val="7CB4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230C88"/>
    <w:multiLevelType w:val="hybridMultilevel"/>
    <w:tmpl w:val="DE005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5C4A3E"/>
    <w:multiLevelType w:val="hybridMultilevel"/>
    <w:tmpl w:val="DAF0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4"/>
  </w:num>
  <w:num w:numId="3">
    <w:abstractNumId w:val="3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3"/>
  </w:num>
  <w:num w:numId="10">
    <w:abstractNumId w:val="16"/>
  </w:num>
  <w:num w:numId="11">
    <w:abstractNumId w:val="41"/>
  </w:num>
  <w:num w:numId="12">
    <w:abstractNumId w:val="44"/>
  </w:num>
  <w:num w:numId="13">
    <w:abstractNumId w:val="0"/>
  </w:num>
  <w:num w:numId="14">
    <w:abstractNumId w:val="29"/>
  </w:num>
  <w:num w:numId="15">
    <w:abstractNumId w:val="32"/>
  </w:num>
  <w:num w:numId="16">
    <w:abstractNumId w:val="10"/>
  </w:num>
  <w:num w:numId="17">
    <w:abstractNumId w:val="8"/>
  </w:num>
  <w:num w:numId="18">
    <w:abstractNumId w:val="38"/>
  </w:num>
  <w:num w:numId="19">
    <w:abstractNumId w:val="20"/>
  </w:num>
  <w:num w:numId="20">
    <w:abstractNumId w:val="11"/>
  </w:num>
  <w:num w:numId="21">
    <w:abstractNumId w:val="13"/>
  </w:num>
  <w:num w:numId="22">
    <w:abstractNumId w:val="25"/>
  </w:num>
  <w:num w:numId="23">
    <w:abstractNumId w:val="37"/>
  </w:num>
  <w:num w:numId="24">
    <w:abstractNumId w:val="12"/>
  </w:num>
  <w:num w:numId="25">
    <w:abstractNumId w:val="7"/>
  </w:num>
  <w:num w:numId="26">
    <w:abstractNumId w:val="40"/>
  </w:num>
  <w:num w:numId="27">
    <w:abstractNumId w:val="35"/>
  </w:num>
  <w:num w:numId="28">
    <w:abstractNumId w:val="39"/>
  </w:num>
  <w:num w:numId="29">
    <w:abstractNumId w:val="24"/>
  </w:num>
  <w:num w:numId="30">
    <w:abstractNumId w:val="42"/>
  </w:num>
  <w:num w:numId="31">
    <w:abstractNumId w:val="15"/>
  </w:num>
  <w:num w:numId="32">
    <w:abstractNumId w:val="34"/>
  </w:num>
  <w:num w:numId="33">
    <w:abstractNumId w:val="27"/>
  </w:num>
  <w:num w:numId="34">
    <w:abstractNumId w:val="36"/>
  </w:num>
  <w:num w:numId="35">
    <w:abstractNumId w:val="17"/>
  </w:num>
  <w:num w:numId="36">
    <w:abstractNumId w:val="28"/>
  </w:num>
  <w:num w:numId="37">
    <w:abstractNumId w:val="21"/>
  </w:num>
  <w:num w:numId="38">
    <w:abstractNumId w:val="31"/>
  </w:num>
  <w:num w:numId="39">
    <w:abstractNumId w:val="6"/>
  </w:num>
  <w:num w:numId="40">
    <w:abstractNumId w:val="26"/>
  </w:num>
  <w:num w:numId="41">
    <w:abstractNumId w:val="33"/>
  </w:num>
  <w:num w:numId="42">
    <w:abstractNumId w:val="22"/>
  </w:num>
  <w:num w:numId="43">
    <w:abstractNumId w:val="19"/>
  </w:num>
  <w:num w:numId="44">
    <w:abstractNumId w:val="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71"/>
    <w:rsid w:val="0002671E"/>
    <w:rsid w:val="000629D9"/>
    <w:rsid w:val="000E14BF"/>
    <w:rsid w:val="000F0B70"/>
    <w:rsid w:val="00130966"/>
    <w:rsid w:val="001362CD"/>
    <w:rsid w:val="00140635"/>
    <w:rsid w:val="00193540"/>
    <w:rsid w:val="00235FB1"/>
    <w:rsid w:val="002953DB"/>
    <w:rsid w:val="00296AB5"/>
    <w:rsid w:val="002E522A"/>
    <w:rsid w:val="00335DE6"/>
    <w:rsid w:val="003402F3"/>
    <w:rsid w:val="00375514"/>
    <w:rsid w:val="00396046"/>
    <w:rsid w:val="003B5638"/>
    <w:rsid w:val="003C629D"/>
    <w:rsid w:val="0044752E"/>
    <w:rsid w:val="00491ECD"/>
    <w:rsid w:val="0052469C"/>
    <w:rsid w:val="00550349"/>
    <w:rsid w:val="005C6592"/>
    <w:rsid w:val="00654E77"/>
    <w:rsid w:val="006F722E"/>
    <w:rsid w:val="00751F2F"/>
    <w:rsid w:val="00786647"/>
    <w:rsid w:val="0079205F"/>
    <w:rsid w:val="007A1D1A"/>
    <w:rsid w:val="007B2567"/>
    <w:rsid w:val="007F38A5"/>
    <w:rsid w:val="007F615A"/>
    <w:rsid w:val="00821E4B"/>
    <w:rsid w:val="0082267B"/>
    <w:rsid w:val="00895D18"/>
    <w:rsid w:val="008A76E1"/>
    <w:rsid w:val="00923940"/>
    <w:rsid w:val="00935D0B"/>
    <w:rsid w:val="00A579CF"/>
    <w:rsid w:val="00A93AFE"/>
    <w:rsid w:val="00AA3D67"/>
    <w:rsid w:val="00AB2C12"/>
    <w:rsid w:val="00AD52A3"/>
    <w:rsid w:val="00B772B5"/>
    <w:rsid w:val="00BA6EF2"/>
    <w:rsid w:val="00BD6F33"/>
    <w:rsid w:val="00C20DCF"/>
    <w:rsid w:val="00C86771"/>
    <w:rsid w:val="00C92DFB"/>
    <w:rsid w:val="00C9570A"/>
    <w:rsid w:val="00CE033D"/>
    <w:rsid w:val="00CF4D29"/>
    <w:rsid w:val="00D22151"/>
    <w:rsid w:val="00D74F00"/>
    <w:rsid w:val="00DA685D"/>
    <w:rsid w:val="00E31294"/>
    <w:rsid w:val="00E320F1"/>
    <w:rsid w:val="00E43446"/>
    <w:rsid w:val="00E450FB"/>
    <w:rsid w:val="00E56E39"/>
    <w:rsid w:val="00E67223"/>
    <w:rsid w:val="00F57466"/>
    <w:rsid w:val="00FC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7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C867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71"/>
    <w:pPr>
      <w:ind w:left="720"/>
      <w:contextualSpacing/>
    </w:pPr>
    <w:rPr>
      <w:lang w:val="ru-RU" w:eastAsia="ru-RU"/>
    </w:rPr>
  </w:style>
  <w:style w:type="character" w:styleId="a4">
    <w:name w:val="Hyperlink"/>
    <w:basedOn w:val="a0"/>
    <w:uiPriority w:val="99"/>
    <w:unhideWhenUsed/>
    <w:rsid w:val="00C8677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6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A6EF2"/>
  </w:style>
  <w:style w:type="paragraph" w:styleId="a5">
    <w:name w:val="No Spacing"/>
    <w:link w:val="a6"/>
    <w:uiPriority w:val="1"/>
    <w:qFormat/>
    <w:rsid w:val="00BA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BA6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BA6EF2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BA6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A6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267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69">
    <w:name w:val="Font Style69"/>
    <w:uiPriority w:val="99"/>
    <w:rsid w:val="0002671E"/>
    <w:rPr>
      <w:rFonts w:ascii="Sylfaen" w:hAnsi="Sylfaen" w:cs="Sylfaen"/>
      <w:sz w:val="20"/>
      <w:szCs w:val="20"/>
    </w:rPr>
  </w:style>
  <w:style w:type="character" w:customStyle="1" w:styleId="c5c2">
    <w:name w:val="c5 c2"/>
    <w:basedOn w:val="a0"/>
    <w:rsid w:val="00375514"/>
  </w:style>
  <w:style w:type="paragraph" w:customStyle="1" w:styleId="c0">
    <w:name w:val="c0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FollowedHyperlink"/>
    <w:rsid w:val="00375514"/>
    <w:rPr>
      <w:color w:val="0000FF"/>
      <w:u w:val="single"/>
    </w:rPr>
  </w:style>
  <w:style w:type="character" w:customStyle="1" w:styleId="c1">
    <w:name w:val="c1"/>
    <w:basedOn w:val="a0"/>
    <w:rsid w:val="00375514"/>
  </w:style>
  <w:style w:type="paragraph" w:customStyle="1" w:styleId="11">
    <w:name w:val="Без интервала1"/>
    <w:link w:val="NoSpacingChar"/>
    <w:rsid w:val="003755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1"/>
    <w:locked/>
    <w:rsid w:val="0037551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375514"/>
  </w:style>
  <w:style w:type="paragraph" w:customStyle="1" w:styleId="c7">
    <w:name w:val="c7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D22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body">
    <w:name w:val="body"/>
    <w:basedOn w:val="a"/>
    <w:rsid w:val="00F57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52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69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52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469C"/>
    <w:rPr>
      <w:rFonts w:ascii="Calibri" w:eastAsia="Times New Roman" w:hAnsi="Calibri" w:cs="Times New Roman"/>
      <w:lang w:val="en-US"/>
    </w:rPr>
  </w:style>
  <w:style w:type="table" w:styleId="af">
    <w:name w:val="Table Grid"/>
    <w:basedOn w:val="a1"/>
    <w:uiPriority w:val="39"/>
    <w:rsid w:val="00AA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Другое_"/>
    <w:basedOn w:val="a0"/>
    <w:link w:val="af1"/>
    <w:uiPriority w:val="99"/>
    <w:locked/>
    <w:rsid w:val="00895D18"/>
    <w:rPr>
      <w:rFonts w:ascii="Times New Roman" w:hAnsi="Times New Roman" w:cs="Times New Roman"/>
    </w:rPr>
  </w:style>
  <w:style w:type="paragraph" w:customStyle="1" w:styleId="af1">
    <w:name w:val="Другое"/>
    <w:basedOn w:val="a"/>
    <w:link w:val="af0"/>
    <w:uiPriority w:val="99"/>
    <w:rsid w:val="00895D18"/>
    <w:pPr>
      <w:widowControl w:val="0"/>
      <w:spacing w:after="80" w:line="293" w:lineRule="auto"/>
      <w:ind w:firstLine="200"/>
    </w:pPr>
    <w:rPr>
      <w:rFonts w:ascii="Times New Roman" w:eastAsiaTheme="minorHAnsi" w:hAnsi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7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C867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71"/>
    <w:pPr>
      <w:ind w:left="720"/>
      <w:contextualSpacing/>
    </w:pPr>
    <w:rPr>
      <w:lang w:val="ru-RU" w:eastAsia="ru-RU"/>
    </w:rPr>
  </w:style>
  <w:style w:type="character" w:styleId="a4">
    <w:name w:val="Hyperlink"/>
    <w:basedOn w:val="a0"/>
    <w:uiPriority w:val="99"/>
    <w:unhideWhenUsed/>
    <w:rsid w:val="00C8677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6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A6EF2"/>
  </w:style>
  <w:style w:type="paragraph" w:styleId="a5">
    <w:name w:val="No Spacing"/>
    <w:link w:val="a6"/>
    <w:uiPriority w:val="1"/>
    <w:qFormat/>
    <w:rsid w:val="00BA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BA6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BA6EF2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BA6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A6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267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69">
    <w:name w:val="Font Style69"/>
    <w:uiPriority w:val="99"/>
    <w:rsid w:val="0002671E"/>
    <w:rPr>
      <w:rFonts w:ascii="Sylfaen" w:hAnsi="Sylfaen" w:cs="Sylfaen"/>
      <w:sz w:val="20"/>
      <w:szCs w:val="20"/>
    </w:rPr>
  </w:style>
  <w:style w:type="character" w:customStyle="1" w:styleId="c5c2">
    <w:name w:val="c5 c2"/>
    <w:basedOn w:val="a0"/>
    <w:rsid w:val="00375514"/>
  </w:style>
  <w:style w:type="paragraph" w:customStyle="1" w:styleId="c0">
    <w:name w:val="c0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FollowedHyperlink"/>
    <w:rsid w:val="00375514"/>
    <w:rPr>
      <w:color w:val="0000FF"/>
      <w:u w:val="single"/>
    </w:rPr>
  </w:style>
  <w:style w:type="character" w:customStyle="1" w:styleId="c1">
    <w:name w:val="c1"/>
    <w:basedOn w:val="a0"/>
    <w:rsid w:val="00375514"/>
  </w:style>
  <w:style w:type="paragraph" w:customStyle="1" w:styleId="11">
    <w:name w:val="Без интервала1"/>
    <w:link w:val="NoSpacingChar"/>
    <w:rsid w:val="003755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1"/>
    <w:locked/>
    <w:rsid w:val="0037551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375514"/>
  </w:style>
  <w:style w:type="paragraph" w:customStyle="1" w:styleId="c7">
    <w:name w:val="c7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D22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body">
    <w:name w:val="body"/>
    <w:basedOn w:val="a"/>
    <w:rsid w:val="00F57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52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69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52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469C"/>
    <w:rPr>
      <w:rFonts w:ascii="Calibri" w:eastAsia="Times New Roman" w:hAnsi="Calibri" w:cs="Times New Roman"/>
      <w:lang w:val="en-US"/>
    </w:rPr>
  </w:style>
  <w:style w:type="table" w:styleId="af">
    <w:name w:val="Table Grid"/>
    <w:basedOn w:val="a1"/>
    <w:uiPriority w:val="39"/>
    <w:rsid w:val="00AA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Другое_"/>
    <w:basedOn w:val="a0"/>
    <w:link w:val="af1"/>
    <w:uiPriority w:val="99"/>
    <w:locked/>
    <w:rsid w:val="00895D18"/>
    <w:rPr>
      <w:rFonts w:ascii="Times New Roman" w:hAnsi="Times New Roman" w:cs="Times New Roman"/>
    </w:rPr>
  </w:style>
  <w:style w:type="paragraph" w:customStyle="1" w:styleId="af1">
    <w:name w:val="Другое"/>
    <w:basedOn w:val="a"/>
    <w:link w:val="af0"/>
    <w:uiPriority w:val="99"/>
    <w:rsid w:val="00895D18"/>
    <w:pPr>
      <w:widowControl w:val="0"/>
      <w:spacing w:after="80" w:line="293" w:lineRule="auto"/>
      <w:ind w:firstLine="200"/>
    </w:pPr>
    <w:rPr>
      <w:rFonts w:ascii="Times New Roman" w:eastAsiaTheme="minorHAnsi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fourok.ru/go.html?href=http%3A%2F%2Fwww.ict.ed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fourok.ru/go.html?href=http%3A%2F%2Ffcior.edu.ru%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go.html?href=http%3A%2F%2Fschool-collection.edu.ru%2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%3A%2F%2Fwww.school.edu.ru%2Fdefault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www.booksgid.com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A1BE1-6AF3-4173-B44D-20EC1B86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5852</Words>
  <Characters>33362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Sаmsung</cp:lastModifiedBy>
  <cp:revision>2</cp:revision>
  <dcterms:created xsi:type="dcterms:W3CDTF">2022-12-15T12:57:00Z</dcterms:created>
  <dcterms:modified xsi:type="dcterms:W3CDTF">2022-12-15T12:57:00Z</dcterms:modified>
</cp:coreProperties>
</file>