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6D" w:rsidRPr="003B75A0" w:rsidRDefault="0046406D" w:rsidP="0046406D">
      <w:pPr>
        <w:rPr>
          <w:rFonts w:cs="Times New Roman"/>
          <w:b/>
          <w:sz w:val="1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8"/>
      </w:tblGrid>
      <w:tr w:rsidR="0046406D" w:rsidRPr="003B75A0" w:rsidTr="0046406D">
        <w:trPr>
          <w:trHeight w:val="15340"/>
        </w:trPr>
        <w:tc>
          <w:tcPr>
            <w:tcW w:w="9418" w:type="dxa"/>
            <w:shd w:val="clear" w:color="auto" w:fill="auto"/>
          </w:tcPr>
          <w:p w:rsidR="0046406D" w:rsidRPr="00774D76" w:rsidRDefault="0046406D" w:rsidP="00F3057A">
            <w:pPr>
              <w:rPr>
                <w:rFonts w:eastAsia="SimSun" w:cs="Times New Roman"/>
              </w:rPr>
            </w:pPr>
            <w:r w:rsidRPr="00774D76">
              <w:rPr>
                <w:rFonts w:eastAsia="SimSun" w:cs="Times New Roman"/>
              </w:rPr>
              <w:t xml:space="preserve">Муниципальное общеобразовательное учреждение </w:t>
            </w:r>
          </w:p>
          <w:p w:rsidR="0046406D" w:rsidRPr="00774D76" w:rsidRDefault="0046406D" w:rsidP="00F3057A">
            <w:pPr>
              <w:rPr>
                <w:rFonts w:eastAsia="SimSun" w:cs="Times New Roman"/>
              </w:rPr>
            </w:pPr>
            <w:r w:rsidRPr="00774D76">
              <w:rPr>
                <w:rFonts w:eastAsia="SimSun" w:cs="Times New Roman"/>
              </w:rPr>
              <w:t>«Важгортская средняя общеобразовательная школа»</w:t>
            </w:r>
          </w:p>
          <w:p w:rsidR="0046406D" w:rsidRPr="00774D76" w:rsidRDefault="0046406D" w:rsidP="00F3057A">
            <w:pPr>
              <w:rPr>
                <w:rFonts w:eastAsia="SimSun" w:cs="Times New Roman"/>
              </w:rPr>
            </w:pPr>
          </w:p>
          <w:p w:rsidR="0046406D" w:rsidRPr="00774D76" w:rsidRDefault="0046406D" w:rsidP="00F3057A">
            <w:pPr>
              <w:rPr>
                <w:rFonts w:eastAsia="SimSun" w:cs="Times New Roman"/>
              </w:rPr>
            </w:pPr>
          </w:p>
          <w:tbl>
            <w:tblPr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4685"/>
              <w:gridCol w:w="4515"/>
            </w:tblGrid>
            <w:tr w:rsidR="0046406D" w:rsidRPr="00774D76" w:rsidTr="0046406D">
              <w:trPr>
                <w:trHeight w:val="2728"/>
              </w:trPr>
              <w:tc>
                <w:tcPr>
                  <w:tcW w:w="4685" w:type="dxa"/>
                  <w:shd w:val="clear" w:color="auto" w:fill="auto"/>
                </w:tcPr>
                <w:p w:rsidR="0046406D" w:rsidRPr="0046406D" w:rsidRDefault="0046406D" w:rsidP="00F3057A">
                  <w:pPr>
                    <w:rPr>
                      <w:rFonts w:eastAsia="SimSun" w:cs="Times New Roman"/>
                      <w:sz w:val="24"/>
                    </w:rPr>
                  </w:pPr>
                  <w:r w:rsidRPr="0046406D">
                    <w:rPr>
                      <w:rFonts w:eastAsia="SimSun" w:cs="Times New Roman"/>
                      <w:sz w:val="24"/>
                    </w:rPr>
                    <w:t>ПРИНЯТО</w:t>
                  </w:r>
                </w:p>
                <w:p w:rsidR="0046406D" w:rsidRPr="0046406D" w:rsidRDefault="0046406D" w:rsidP="00F3057A">
                  <w:pPr>
                    <w:rPr>
                      <w:rFonts w:eastAsia="SimSun" w:cs="Times New Roman"/>
                      <w:sz w:val="24"/>
                    </w:rPr>
                  </w:pPr>
                  <w:r w:rsidRPr="0046406D">
                    <w:rPr>
                      <w:rFonts w:eastAsia="SimSun" w:cs="Times New Roman"/>
                      <w:sz w:val="24"/>
                    </w:rPr>
                    <w:t>решением методического объединения</w:t>
                  </w:r>
                </w:p>
                <w:p w:rsidR="0046406D" w:rsidRPr="0046406D" w:rsidRDefault="0046406D" w:rsidP="00F3057A">
                  <w:pPr>
                    <w:rPr>
                      <w:rFonts w:eastAsia="SimSun" w:cs="Times New Roman"/>
                      <w:sz w:val="24"/>
                    </w:rPr>
                  </w:pPr>
                  <w:r w:rsidRPr="0046406D">
                    <w:rPr>
                      <w:rFonts w:eastAsia="SimSun" w:cs="Times New Roman"/>
                      <w:sz w:val="24"/>
                    </w:rPr>
                    <w:t>учителей _________________________</w:t>
                  </w:r>
                </w:p>
                <w:p w:rsidR="0046406D" w:rsidRPr="0046406D" w:rsidRDefault="0046406D" w:rsidP="00F3057A">
                  <w:pPr>
                    <w:rPr>
                      <w:rFonts w:eastAsia="SimSun" w:cs="Times New Roman"/>
                      <w:sz w:val="24"/>
                    </w:rPr>
                  </w:pPr>
                  <w:r w:rsidRPr="0046406D">
                    <w:rPr>
                      <w:rFonts w:eastAsia="SimSun" w:cs="Times New Roman"/>
                      <w:sz w:val="24"/>
                    </w:rPr>
                    <w:t xml:space="preserve">протокол от ____.___.202___г. № _____ </w:t>
                  </w:r>
                </w:p>
              </w:tc>
              <w:tc>
                <w:tcPr>
                  <w:tcW w:w="4515" w:type="dxa"/>
                  <w:shd w:val="clear" w:color="auto" w:fill="auto"/>
                </w:tcPr>
                <w:p w:rsidR="0046406D" w:rsidRPr="0046406D" w:rsidRDefault="0046406D" w:rsidP="00F3057A">
                  <w:pPr>
                    <w:rPr>
                      <w:rFonts w:eastAsia="SimSun" w:cs="Times New Roman"/>
                      <w:sz w:val="24"/>
                    </w:rPr>
                  </w:pPr>
                  <w:r w:rsidRPr="0046406D">
                    <w:rPr>
                      <w:rFonts w:eastAsia="SimSun" w:cs="Times New Roman"/>
                      <w:sz w:val="24"/>
                    </w:rPr>
                    <w:t>СОГЛАСОВАНО</w:t>
                  </w:r>
                </w:p>
                <w:p w:rsidR="0046406D" w:rsidRPr="0046406D" w:rsidRDefault="0046406D" w:rsidP="00F3057A">
                  <w:pPr>
                    <w:rPr>
                      <w:rFonts w:eastAsia="SimSun" w:cs="Times New Roman"/>
                      <w:sz w:val="24"/>
                    </w:rPr>
                  </w:pPr>
                  <w:r w:rsidRPr="0046406D">
                    <w:rPr>
                      <w:rFonts w:eastAsia="SimSun" w:cs="Times New Roman"/>
                      <w:sz w:val="24"/>
                    </w:rPr>
                    <w:t xml:space="preserve">Зам. </w:t>
                  </w:r>
                  <w:proofErr w:type="spellStart"/>
                  <w:r w:rsidRPr="0046406D">
                    <w:rPr>
                      <w:rFonts w:eastAsia="SimSun" w:cs="Times New Roman"/>
                      <w:sz w:val="24"/>
                    </w:rPr>
                    <w:t>дир</w:t>
                  </w:r>
                  <w:proofErr w:type="spellEnd"/>
                  <w:r w:rsidRPr="0046406D">
                    <w:rPr>
                      <w:rFonts w:eastAsia="SimSun" w:cs="Times New Roman"/>
                      <w:sz w:val="24"/>
                    </w:rPr>
                    <w:t xml:space="preserve">. по УВР </w:t>
                  </w:r>
                </w:p>
                <w:p w:rsidR="0046406D" w:rsidRPr="0046406D" w:rsidRDefault="0046406D" w:rsidP="00F3057A">
                  <w:pPr>
                    <w:rPr>
                      <w:rFonts w:eastAsia="SimSun" w:cs="Times New Roman"/>
                      <w:sz w:val="24"/>
                    </w:rPr>
                  </w:pPr>
                  <w:r w:rsidRPr="0046406D">
                    <w:rPr>
                      <w:rFonts w:eastAsia="SimSun" w:cs="Times New Roman"/>
                      <w:sz w:val="24"/>
                    </w:rPr>
                    <w:t>___________________ И.В. Калинина</w:t>
                  </w:r>
                </w:p>
                <w:p w:rsidR="0046406D" w:rsidRPr="0046406D" w:rsidRDefault="0046406D" w:rsidP="00F3057A">
                  <w:pPr>
                    <w:rPr>
                      <w:rFonts w:eastAsia="SimSun" w:cs="Times New Roman"/>
                      <w:sz w:val="24"/>
                    </w:rPr>
                  </w:pPr>
                  <w:r w:rsidRPr="0046406D">
                    <w:rPr>
                      <w:rFonts w:eastAsia="SimSun" w:cs="Times New Roman"/>
                      <w:sz w:val="24"/>
                    </w:rPr>
                    <w:t xml:space="preserve">приказ от ___.___.202___г. № ___ </w:t>
                  </w:r>
                </w:p>
              </w:tc>
            </w:tr>
          </w:tbl>
          <w:p w:rsidR="0046406D" w:rsidRPr="003B75A0" w:rsidRDefault="0046406D" w:rsidP="00F3057A">
            <w:pPr>
              <w:rPr>
                <w:rFonts w:eastAsia="SimSun" w:cs="Times New Roman"/>
              </w:rPr>
            </w:pPr>
          </w:p>
          <w:p w:rsidR="0046406D" w:rsidRPr="003B75A0" w:rsidRDefault="0046406D" w:rsidP="00F3057A">
            <w:pPr>
              <w:rPr>
                <w:rFonts w:eastAsia="SimSun" w:cs="Times New Roman"/>
              </w:rPr>
            </w:pPr>
            <w:r w:rsidRPr="003B75A0">
              <w:rPr>
                <w:rFonts w:eastAsia="SimSun" w:cs="Times New Roman"/>
              </w:rPr>
              <w:t xml:space="preserve">Рабочая программа </w:t>
            </w:r>
          </w:p>
          <w:p w:rsidR="0046406D" w:rsidRPr="003B75A0" w:rsidRDefault="0046406D" w:rsidP="00F3057A">
            <w:pPr>
              <w:rPr>
                <w:rFonts w:eastAsia="SimSun" w:cs="Times New Roman"/>
              </w:rPr>
            </w:pPr>
            <w:r w:rsidRPr="003B75A0">
              <w:rPr>
                <w:rFonts w:eastAsia="SimSun" w:cs="Times New Roman"/>
              </w:rPr>
              <w:t xml:space="preserve">учебного курса внеурочной деятельности </w:t>
            </w:r>
          </w:p>
          <w:p w:rsidR="0046406D" w:rsidRPr="0046406D" w:rsidRDefault="0046406D" w:rsidP="00F3057A">
            <w:pPr>
              <w:rPr>
                <w:rFonts w:eastAsia="SimSun" w:cs="Times New Roman"/>
                <w:u w:val="single"/>
              </w:rPr>
            </w:pPr>
            <w:r w:rsidRPr="0046406D">
              <w:rPr>
                <w:rFonts w:eastAsia="SimSun" w:cs="Times New Roman"/>
                <w:u w:val="single"/>
              </w:rPr>
              <w:t>«Основы финансовой математики»</w:t>
            </w:r>
          </w:p>
          <w:p w:rsidR="0046406D" w:rsidRPr="003B75A0" w:rsidRDefault="0046406D" w:rsidP="00F3057A">
            <w:pPr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для среднего</w:t>
            </w:r>
            <w:r w:rsidRPr="003B75A0">
              <w:rPr>
                <w:rFonts w:eastAsia="SimSun" w:cs="Times New Roman"/>
              </w:rPr>
              <w:t xml:space="preserve"> общего образования </w:t>
            </w:r>
          </w:p>
          <w:p w:rsidR="0046406D" w:rsidRPr="003B75A0" w:rsidRDefault="0046406D" w:rsidP="00F3057A">
            <w:pPr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Срок освоения: 1 год (11 класс</w:t>
            </w:r>
            <w:r w:rsidRPr="003B75A0">
              <w:rPr>
                <w:rFonts w:eastAsia="SimSun" w:cs="Times New Roman"/>
              </w:rPr>
              <w:t>)</w:t>
            </w:r>
          </w:p>
          <w:p w:rsidR="0046406D" w:rsidRPr="003B75A0" w:rsidRDefault="0046406D" w:rsidP="00F3057A">
            <w:pPr>
              <w:rPr>
                <w:rFonts w:eastAsia="SimSun" w:cs="Times New Roman"/>
              </w:rPr>
            </w:pPr>
          </w:p>
          <w:tbl>
            <w:tblPr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4471"/>
              <w:gridCol w:w="4730"/>
            </w:tblGrid>
            <w:tr w:rsidR="0046406D" w:rsidRPr="003B75A0" w:rsidTr="0046406D">
              <w:trPr>
                <w:trHeight w:val="2359"/>
              </w:trPr>
              <w:tc>
                <w:tcPr>
                  <w:tcW w:w="4471" w:type="dxa"/>
                  <w:shd w:val="clear" w:color="auto" w:fill="auto"/>
                </w:tcPr>
                <w:p w:rsidR="0046406D" w:rsidRPr="003B75A0" w:rsidRDefault="0046406D" w:rsidP="00F3057A">
                  <w:pPr>
                    <w:rPr>
                      <w:rFonts w:eastAsia="SimSun" w:cs="Times New Roman"/>
                    </w:rPr>
                  </w:pPr>
                </w:p>
              </w:tc>
              <w:tc>
                <w:tcPr>
                  <w:tcW w:w="4730" w:type="dxa"/>
                  <w:shd w:val="clear" w:color="auto" w:fill="auto"/>
                </w:tcPr>
                <w:p w:rsidR="0046406D" w:rsidRPr="003B75A0" w:rsidRDefault="0046406D" w:rsidP="00F3057A">
                  <w:pPr>
                    <w:rPr>
                      <w:rFonts w:eastAsia="SimSun" w:cs="Times New Roman"/>
                    </w:rPr>
                  </w:pPr>
                  <w:r w:rsidRPr="003B75A0">
                    <w:rPr>
                      <w:rFonts w:eastAsia="SimSun" w:cs="Times New Roman"/>
                    </w:rPr>
                    <w:t xml:space="preserve">Составитель(и): </w:t>
                  </w:r>
                </w:p>
                <w:p w:rsidR="0046406D" w:rsidRPr="003B75A0" w:rsidRDefault="0046406D" w:rsidP="00F3057A">
                  <w:pPr>
                    <w:rPr>
                      <w:rFonts w:eastAsia="SimSun" w:cs="Times New Roman"/>
                    </w:rPr>
                  </w:pPr>
                  <w:r>
                    <w:rPr>
                      <w:rFonts w:eastAsia="SimSun" w:cs="Times New Roman"/>
                    </w:rPr>
                    <w:t>_</w:t>
                  </w:r>
                  <w:r w:rsidRPr="0046406D">
                    <w:rPr>
                      <w:rFonts w:eastAsia="SimSun" w:cs="Times New Roman"/>
                      <w:u w:val="single"/>
                    </w:rPr>
                    <w:t>Бутырева Н.П.</w:t>
                  </w:r>
                  <w:r>
                    <w:rPr>
                      <w:rFonts w:eastAsia="SimSun" w:cs="Times New Roman"/>
                      <w:u w:val="single"/>
                    </w:rPr>
                    <w:t>,</w:t>
                  </w:r>
                  <w:r w:rsidRPr="0046406D">
                    <w:rPr>
                      <w:rFonts w:eastAsia="SimSun" w:cs="Times New Roman"/>
                      <w:u w:val="single"/>
                    </w:rPr>
                    <w:t xml:space="preserve"> учитель математики</w:t>
                  </w:r>
                </w:p>
                <w:p w:rsidR="0046406D" w:rsidRPr="003B75A0" w:rsidRDefault="0046406D" w:rsidP="00F3057A">
                  <w:pPr>
                    <w:rPr>
                      <w:rFonts w:eastAsia="SimSun" w:cs="Times New Roman"/>
                    </w:rPr>
                  </w:pPr>
                </w:p>
              </w:tc>
            </w:tr>
          </w:tbl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Default="0046406D" w:rsidP="00F3057A">
            <w:pPr>
              <w:rPr>
                <w:rFonts w:eastAsia="SimSun" w:cs="Times New Roman"/>
              </w:rPr>
            </w:pPr>
          </w:p>
          <w:p w:rsidR="0046406D" w:rsidRPr="003B75A0" w:rsidRDefault="0046406D" w:rsidP="00F3057A">
            <w:pPr>
              <w:rPr>
                <w:rFonts w:eastAsia="SimSun" w:cs="Times New Roman"/>
              </w:rPr>
            </w:pPr>
          </w:p>
          <w:p w:rsidR="0046406D" w:rsidRPr="003B75A0" w:rsidRDefault="0046406D" w:rsidP="00F3057A">
            <w:pPr>
              <w:rPr>
                <w:rFonts w:eastAsia="SimSun" w:cs="Times New Roman"/>
              </w:rPr>
            </w:pPr>
            <w:r w:rsidRPr="003B75A0">
              <w:rPr>
                <w:rFonts w:eastAsia="SimSun" w:cs="Times New Roman"/>
              </w:rPr>
              <w:t>202</w:t>
            </w:r>
            <w:r>
              <w:rPr>
                <w:rFonts w:eastAsia="SimSun" w:cs="Times New Roman"/>
              </w:rPr>
              <w:t>2</w:t>
            </w:r>
          </w:p>
        </w:tc>
      </w:tr>
    </w:tbl>
    <w:p w:rsidR="00530429" w:rsidRDefault="00530429" w:rsidP="0046406D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Cs w:val="28"/>
        </w:rPr>
      </w:pPr>
    </w:p>
    <w:p w:rsidR="00E0188B" w:rsidRPr="00524901" w:rsidRDefault="00E0188B" w:rsidP="00E0188B">
      <w:pPr>
        <w:rPr>
          <w:rFonts w:eastAsia="SimSun" w:cs="Times New Roman"/>
          <w:szCs w:val="28"/>
        </w:rPr>
      </w:pPr>
      <w:r w:rsidRPr="00524901">
        <w:rPr>
          <w:rFonts w:eastAsia="SimSun" w:cs="Times New Roman"/>
          <w:szCs w:val="28"/>
        </w:rPr>
        <w:t xml:space="preserve">МУНИЦИПАЛЬНОЕ ОБЩЕОБРАЗОВАТЕЛЬНОЕ УЧРЕЖДЕНИЕ </w:t>
      </w:r>
    </w:p>
    <w:p w:rsidR="00E0188B" w:rsidRPr="00524901" w:rsidRDefault="00E0188B" w:rsidP="00E0188B">
      <w:pPr>
        <w:rPr>
          <w:rFonts w:eastAsia="SimSun" w:cs="Times New Roman"/>
          <w:szCs w:val="28"/>
        </w:rPr>
      </w:pPr>
      <w:r w:rsidRPr="00524901">
        <w:rPr>
          <w:rFonts w:eastAsia="SimSun" w:cs="Times New Roman"/>
          <w:szCs w:val="28"/>
        </w:rPr>
        <w:t>«ВАЖГОРТСКАЯ СРЕДНЯЯ ОБЩЕОБРАЗОВАТЕЛЬНАЯ ШКОЛА»</w:t>
      </w:r>
    </w:p>
    <w:p w:rsidR="00E0188B" w:rsidRPr="00524901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Pr="00524901" w:rsidRDefault="00E0188B" w:rsidP="00E0188B">
      <w:pPr>
        <w:rPr>
          <w:rFonts w:eastAsia="SimSun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E0188B" w:rsidRPr="00777DAD" w:rsidTr="00735C3D">
        <w:tc>
          <w:tcPr>
            <w:tcW w:w="5094" w:type="dxa"/>
            <w:shd w:val="clear" w:color="auto" w:fill="auto"/>
          </w:tcPr>
          <w:p w:rsidR="00E0188B" w:rsidRPr="00777DAD" w:rsidRDefault="00E0188B" w:rsidP="00E0188B">
            <w:pPr>
              <w:spacing w:line="276" w:lineRule="auto"/>
              <w:jc w:val="left"/>
              <w:rPr>
                <w:rFonts w:eastAsia="SimSun" w:cs="Times New Roman"/>
                <w:sz w:val="24"/>
                <w:szCs w:val="24"/>
              </w:rPr>
            </w:pPr>
            <w:r w:rsidRPr="00777DAD">
              <w:rPr>
                <w:rFonts w:eastAsia="SimSun" w:cs="Times New Roman"/>
                <w:sz w:val="24"/>
                <w:szCs w:val="24"/>
              </w:rPr>
              <w:t>ПРИНЯТО</w:t>
            </w:r>
          </w:p>
          <w:p w:rsidR="00E0188B" w:rsidRPr="00777DAD" w:rsidRDefault="00E0188B" w:rsidP="00E0188B">
            <w:pPr>
              <w:spacing w:line="276" w:lineRule="auto"/>
              <w:jc w:val="left"/>
              <w:rPr>
                <w:rFonts w:eastAsia="SimSun" w:cs="Times New Roman"/>
                <w:sz w:val="24"/>
                <w:szCs w:val="24"/>
              </w:rPr>
            </w:pPr>
            <w:r w:rsidRPr="00777DAD">
              <w:rPr>
                <w:rFonts w:eastAsia="SimSun" w:cs="Times New Roman"/>
                <w:sz w:val="24"/>
                <w:szCs w:val="24"/>
              </w:rPr>
              <w:t>решением методического объединения</w:t>
            </w:r>
          </w:p>
          <w:p w:rsidR="00E0188B" w:rsidRPr="00777DAD" w:rsidRDefault="00E0188B" w:rsidP="00E0188B">
            <w:pPr>
              <w:spacing w:line="276" w:lineRule="auto"/>
              <w:jc w:val="left"/>
              <w:rPr>
                <w:rFonts w:eastAsia="SimSun" w:cs="Times New Roman"/>
                <w:sz w:val="24"/>
                <w:szCs w:val="24"/>
              </w:rPr>
            </w:pPr>
            <w:r w:rsidRPr="00777DAD">
              <w:rPr>
                <w:rFonts w:eastAsia="SimSun" w:cs="Times New Roman"/>
                <w:sz w:val="24"/>
                <w:szCs w:val="24"/>
              </w:rPr>
              <w:t xml:space="preserve">учителей </w:t>
            </w:r>
            <w:r>
              <w:rPr>
                <w:rFonts w:eastAsia="SimSun" w:cs="Times New Roman"/>
                <w:sz w:val="24"/>
                <w:szCs w:val="24"/>
              </w:rPr>
              <w:t>естеств.математич.цикла</w:t>
            </w:r>
            <w:bookmarkStart w:id="0" w:name="_GoBack"/>
            <w:bookmarkEnd w:id="0"/>
          </w:p>
          <w:p w:rsidR="00E0188B" w:rsidRPr="00777DAD" w:rsidRDefault="00E0188B" w:rsidP="00E0188B">
            <w:pPr>
              <w:spacing w:line="276" w:lineRule="auto"/>
              <w:jc w:val="left"/>
              <w:rPr>
                <w:rFonts w:eastAsia="SimSun" w:cs="Times New Roman"/>
                <w:sz w:val="24"/>
                <w:szCs w:val="24"/>
              </w:rPr>
            </w:pPr>
            <w:r w:rsidRPr="00393DFE">
              <w:rPr>
                <w:rStyle w:val="a6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E0188B" w:rsidRPr="00777DAD" w:rsidRDefault="00E0188B" w:rsidP="00735C3D">
            <w:pPr>
              <w:spacing w:line="276" w:lineRule="auto"/>
              <w:rPr>
                <w:rFonts w:eastAsia="SimSun" w:cs="Times New Roman"/>
                <w:sz w:val="24"/>
                <w:szCs w:val="24"/>
              </w:rPr>
            </w:pPr>
            <w:r w:rsidRPr="00777DAD">
              <w:rPr>
                <w:rFonts w:eastAsia="SimSun" w:cs="Times New Roman"/>
                <w:sz w:val="24"/>
                <w:szCs w:val="24"/>
              </w:rPr>
              <w:t>СОГЛАСОВАНО</w:t>
            </w:r>
          </w:p>
          <w:p w:rsidR="00E0188B" w:rsidRPr="00777DAD" w:rsidRDefault="00E0188B" w:rsidP="00E0188B">
            <w:pPr>
              <w:spacing w:line="276" w:lineRule="auto"/>
              <w:jc w:val="left"/>
              <w:rPr>
                <w:rFonts w:eastAsia="SimSun" w:cs="Times New Roman"/>
                <w:sz w:val="24"/>
                <w:szCs w:val="24"/>
              </w:rPr>
            </w:pPr>
            <w:r w:rsidRPr="00777DAD">
              <w:rPr>
                <w:rFonts w:eastAsia="SimSun" w:cs="Times New Roman"/>
                <w:sz w:val="24"/>
                <w:szCs w:val="24"/>
              </w:rPr>
              <w:t>Зам. дир</w:t>
            </w:r>
            <w:r>
              <w:rPr>
                <w:rFonts w:eastAsia="SimSun" w:cs="Times New Roman"/>
                <w:sz w:val="24"/>
                <w:szCs w:val="24"/>
              </w:rPr>
              <w:t>ектора</w:t>
            </w:r>
            <w:proofErr w:type="gramStart"/>
            <w:r w:rsidRPr="00777DAD">
              <w:rPr>
                <w:rFonts w:eastAsia="SimSun" w:cs="Times New Roman"/>
                <w:sz w:val="24"/>
                <w:szCs w:val="24"/>
              </w:rPr>
              <w:t>.</w:t>
            </w:r>
            <w:proofErr w:type="gramEnd"/>
            <w:r w:rsidRPr="00777DAD">
              <w:rPr>
                <w:rFonts w:eastAsia="SimSun" w:cs="Times New Roman"/>
                <w:sz w:val="24"/>
                <w:szCs w:val="24"/>
              </w:rPr>
              <w:t xml:space="preserve"> </w:t>
            </w:r>
            <w:proofErr w:type="gramStart"/>
            <w:r w:rsidRPr="00777DAD">
              <w:rPr>
                <w:rFonts w:eastAsia="SimSun" w:cs="Times New Roman"/>
                <w:sz w:val="24"/>
                <w:szCs w:val="24"/>
              </w:rPr>
              <w:t>п</w:t>
            </w:r>
            <w:proofErr w:type="gramEnd"/>
            <w:r w:rsidRPr="00777DAD">
              <w:rPr>
                <w:rFonts w:eastAsia="SimSun" w:cs="Times New Roman"/>
                <w:sz w:val="24"/>
                <w:szCs w:val="24"/>
              </w:rPr>
              <w:t xml:space="preserve">о УВР </w:t>
            </w:r>
          </w:p>
          <w:p w:rsidR="00E0188B" w:rsidRPr="00777DAD" w:rsidRDefault="00E0188B" w:rsidP="00E0188B">
            <w:pPr>
              <w:spacing w:line="276" w:lineRule="auto"/>
              <w:jc w:val="left"/>
              <w:rPr>
                <w:rFonts w:eastAsia="SimSun" w:cs="Times New Roman"/>
                <w:sz w:val="24"/>
                <w:szCs w:val="24"/>
              </w:rPr>
            </w:pPr>
            <w:r w:rsidRPr="00777DAD">
              <w:rPr>
                <w:rFonts w:eastAsia="SimSun" w:cs="Times New Roman"/>
                <w:sz w:val="24"/>
                <w:szCs w:val="24"/>
              </w:rPr>
              <w:t>___________________ И.В. Калинина</w:t>
            </w:r>
          </w:p>
          <w:p w:rsidR="00E0188B" w:rsidRPr="00777DAD" w:rsidRDefault="00E0188B" w:rsidP="00E0188B">
            <w:pPr>
              <w:spacing w:line="276" w:lineRule="auto"/>
              <w:jc w:val="left"/>
              <w:rPr>
                <w:rFonts w:eastAsia="SimSun" w:cs="Times New Roman"/>
                <w:sz w:val="24"/>
                <w:szCs w:val="24"/>
              </w:rPr>
            </w:pPr>
            <w:r w:rsidRPr="00393DFE">
              <w:rPr>
                <w:rStyle w:val="a6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E0188B" w:rsidRPr="00524901" w:rsidRDefault="00E0188B" w:rsidP="00E0188B">
      <w:pPr>
        <w:rPr>
          <w:rFonts w:eastAsia="SimSun" w:cs="Times New Roman"/>
          <w:szCs w:val="28"/>
        </w:rPr>
      </w:pPr>
    </w:p>
    <w:p w:rsidR="00E0188B" w:rsidRPr="00524901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Pr="00524901" w:rsidRDefault="00E0188B" w:rsidP="00E0188B">
      <w:pPr>
        <w:rPr>
          <w:rFonts w:eastAsia="SimSun" w:cs="Times New Roman"/>
          <w:szCs w:val="28"/>
        </w:rPr>
      </w:pPr>
    </w:p>
    <w:p w:rsidR="00E0188B" w:rsidRPr="00524901" w:rsidRDefault="00E0188B" w:rsidP="00E0188B">
      <w:pPr>
        <w:rPr>
          <w:rFonts w:eastAsia="SimSun" w:cs="Times New Roman"/>
          <w:szCs w:val="28"/>
        </w:rPr>
      </w:pPr>
    </w:p>
    <w:p w:rsidR="00E0188B" w:rsidRPr="00E0188B" w:rsidRDefault="00E0188B" w:rsidP="00E0188B">
      <w:pPr>
        <w:rPr>
          <w:rFonts w:eastAsia="SimSun" w:cs="Times New Roman"/>
          <w:sz w:val="32"/>
          <w:szCs w:val="32"/>
        </w:rPr>
      </w:pPr>
      <w:r w:rsidRPr="00E0188B">
        <w:rPr>
          <w:rFonts w:eastAsia="SimSun" w:cs="Times New Roman"/>
          <w:sz w:val="32"/>
          <w:szCs w:val="32"/>
        </w:rPr>
        <w:t>Рабочая программа учебного курса</w:t>
      </w:r>
    </w:p>
    <w:p w:rsidR="00E0188B" w:rsidRPr="00E0188B" w:rsidRDefault="00E0188B" w:rsidP="00E0188B">
      <w:pPr>
        <w:rPr>
          <w:rFonts w:eastAsia="SimSun" w:cs="Times New Roman"/>
          <w:sz w:val="32"/>
          <w:szCs w:val="32"/>
        </w:rPr>
      </w:pPr>
      <w:r w:rsidRPr="00E0188B">
        <w:rPr>
          <w:rFonts w:eastAsia="SimSun" w:cs="Times New Roman"/>
          <w:sz w:val="32"/>
          <w:szCs w:val="32"/>
        </w:rPr>
        <w:t xml:space="preserve"> «Основы финансовой математики»</w:t>
      </w:r>
    </w:p>
    <w:p w:rsidR="00E0188B" w:rsidRPr="00E0188B" w:rsidRDefault="00E0188B" w:rsidP="00E0188B">
      <w:pPr>
        <w:rPr>
          <w:rFonts w:eastAsia="SimSun" w:cs="Times New Roman"/>
          <w:sz w:val="32"/>
          <w:szCs w:val="32"/>
        </w:rPr>
      </w:pPr>
      <w:r w:rsidRPr="00E0188B">
        <w:rPr>
          <w:rFonts w:eastAsia="SimSun" w:cs="Times New Roman"/>
          <w:sz w:val="32"/>
          <w:szCs w:val="32"/>
        </w:rPr>
        <w:t xml:space="preserve">для среднего общего образования </w:t>
      </w:r>
    </w:p>
    <w:p w:rsidR="00E0188B" w:rsidRPr="00E0188B" w:rsidRDefault="00E0188B" w:rsidP="00E0188B">
      <w:pPr>
        <w:rPr>
          <w:rFonts w:eastAsia="SimSun" w:cs="Times New Roman"/>
          <w:sz w:val="32"/>
          <w:szCs w:val="32"/>
        </w:rPr>
      </w:pPr>
      <w:r w:rsidRPr="00E0188B">
        <w:rPr>
          <w:rFonts w:eastAsia="SimSun" w:cs="Times New Roman"/>
          <w:sz w:val="32"/>
          <w:szCs w:val="32"/>
        </w:rPr>
        <w:t xml:space="preserve">Срок освоения: 1 год (10 класс) </w:t>
      </w:r>
    </w:p>
    <w:p w:rsidR="00E0188B" w:rsidRPr="00E0188B" w:rsidRDefault="00E0188B" w:rsidP="00E0188B">
      <w:pPr>
        <w:rPr>
          <w:rFonts w:eastAsia="SimSun" w:cs="Times New Roman"/>
          <w:sz w:val="32"/>
          <w:szCs w:val="32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Pr="00524901" w:rsidRDefault="00E0188B" w:rsidP="00E0188B">
      <w:pPr>
        <w:rPr>
          <w:rFonts w:eastAsia="SimSun" w:cs="Times New Roman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E0188B" w:rsidRPr="00524901" w:rsidTr="00735C3D">
        <w:tc>
          <w:tcPr>
            <w:tcW w:w="4928" w:type="dxa"/>
          </w:tcPr>
          <w:p w:rsidR="00E0188B" w:rsidRPr="00524901" w:rsidRDefault="00E0188B" w:rsidP="00735C3D">
            <w:pPr>
              <w:rPr>
                <w:rFonts w:eastAsia="SimSun" w:cs="Times New Roman"/>
                <w:szCs w:val="28"/>
              </w:rPr>
            </w:pPr>
          </w:p>
        </w:tc>
        <w:tc>
          <w:tcPr>
            <w:tcW w:w="4819" w:type="dxa"/>
            <w:hideMark/>
          </w:tcPr>
          <w:p w:rsidR="00E0188B" w:rsidRPr="00524901" w:rsidRDefault="00E0188B" w:rsidP="00735C3D">
            <w:pPr>
              <w:rPr>
                <w:rFonts w:eastAsia="SimSun" w:cs="Times New Roman"/>
                <w:szCs w:val="28"/>
              </w:rPr>
            </w:pPr>
            <w:r w:rsidRPr="00524901">
              <w:rPr>
                <w:rFonts w:eastAsia="SimSun" w:cs="Times New Roman"/>
                <w:szCs w:val="28"/>
              </w:rPr>
              <w:t>Составител</w:t>
            </w:r>
            <w:proofErr w:type="gramStart"/>
            <w:r w:rsidRPr="00524901">
              <w:rPr>
                <w:rFonts w:eastAsia="SimSun" w:cs="Times New Roman"/>
                <w:szCs w:val="28"/>
              </w:rPr>
              <w:t>ь(</w:t>
            </w:r>
            <w:proofErr w:type="gramEnd"/>
            <w:r w:rsidRPr="00524901">
              <w:rPr>
                <w:rFonts w:eastAsia="SimSun" w:cs="Times New Roman"/>
                <w:szCs w:val="28"/>
              </w:rPr>
              <w:t xml:space="preserve">и): </w:t>
            </w:r>
          </w:p>
          <w:p w:rsidR="00E0188B" w:rsidRDefault="00E0188B" w:rsidP="00735C3D">
            <w:pPr>
              <w:rPr>
                <w:rFonts w:eastAsia="SimSun" w:cs="Times New Roman"/>
                <w:szCs w:val="28"/>
              </w:rPr>
            </w:pPr>
            <w:r>
              <w:rPr>
                <w:rFonts w:eastAsia="SimSun" w:cs="Times New Roman"/>
                <w:szCs w:val="28"/>
              </w:rPr>
              <w:t>Бутырева Н.П.,</w:t>
            </w:r>
          </w:p>
          <w:p w:rsidR="00E0188B" w:rsidRPr="00524901" w:rsidRDefault="00E0188B" w:rsidP="00735C3D">
            <w:pPr>
              <w:rPr>
                <w:rFonts w:eastAsia="SimSun" w:cs="Times New Roman"/>
                <w:szCs w:val="28"/>
              </w:rPr>
            </w:pPr>
            <w:r>
              <w:rPr>
                <w:rFonts w:eastAsia="SimSun" w:cs="Times New Roman"/>
                <w:szCs w:val="28"/>
              </w:rPr>
              <w:t>учитель</w:t>
            </w:r>
            <w:r w:rsidRPr="00524901">
              <w:rPr>
                <w:rFonts w:eastAsia="SimSun" w:cs="Times New Roman"/>
                <w:szCs w:val="28"/>
              </w:rPr>
              <w:t xml:space="preserve"> математики</w:t>
            </w:r>
          </w:p>
        </w:tc>
      </w:tr>
    </w:tbl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</w:p>
    <w:p w:rsidR="00E0188B" w:rsidRDefault="00E0188B" w:rsidP="00E0188B">
      <w:pPr>
        <w:rPr>
          <w:rFonts w:eastAsia="SimSun" w:cs="Times New Roman"/>
          <w:szCs w:val="28"/>
        </w:rPr>
      </w:pPr>
      <w:r w:rsidRPr="00524901">
        <w:rPr>
          <w:rFonts w:eastAsia="SimSun" w:cs="Times New Roman"/>
          <w:szCs w:val="28"/>
        </w:rPr>
        <w:t>2022</w:t>
      </w:r>
    </w:p>
    <w:p w:rsidR="00E0188B" w:rsidRDefault="00E0188B" w:rsidP="00E0188B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E0188B" w:rsidRDefault="00E0188B" w:rsidP="00157671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Cs w:val="28"/>
        </w:rPr>
      </w:pPr>
    </w:p>
    <w:p w:rsidR="00157671" w:rsidRPr="00F97E6E" w:rsidRDefault="006A700F" w:rsidP="00157671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1.</w:t>
      </w:r>
      <w:r w:rsidR="00157671">
        <w:rPr>
          <w:rFonts w:ascii="Times New Roman CYR" w:hAnsi="Times New Roman CYR" w:cs="Times New Roman CYR"/>
          <w:b/>
          <w:bCs/>
          <w:szCs w:val="28"/>
        </w:rPr>
        <w:t>Пояснительная записка</w:t>
      </w:r>
    </w:p>
    <w:p w:rsidR="00157671" w:rsidRPr="006A700F" w:rsidRDefault="00157671" w:rsidP="006A700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Рабочая программа внеурочной деятельности «Основы финансовой математики» для учащихся 11 класса  разработана в соответствии с требованиями:</w:t>
      </w:r>
    </w:p>
    <w:p w:rsidR="00157671" w:rsidRPr="006A700F" w:rsidRDefault="00157671" w:rsidP="006A70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A700F">
        <w:rPr>
          <w:color w:val="000000"/>
        </w:rPr>
        <w:t>Федеральный закон от 29.12.2012 №273-ФЗ «Об образовании в Российской Федерации»;</w:t>
      </w:r>
    </w:p>
    <w:p w:rsidR="00157671" w:rsidRPr="006A700F" w:rsidRDefault="00157671" w:rsidP="006A70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A700F">
        <w:rPr>
          <w:color w:val="000000"/>
        </w:rPr>
        <w:t>Постановление Главного государственного врача РФ от 29.12.2010г. №189 «Об утверждении СанПиН 2.4.2.2821-10….» р. «Санитарно-эпидемиологические требования к условиям и организации обучения в общеобразовательных учреждениях»;</w:t>
      </w:r>
    </w:p>
    <w:p w:rsidR="00157671" w:rsidRPr="006A700F" w:rsidRDefault="00157671" w:rsidP="006A70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A700F">
        <w:rPr>
          <w:color w:val="00000A"/>
        </w:rPr>
        <w:t xml:space="preserve">Информационное письмо </w:t>
      </w:r>
      <w:proofErr w:type="spellStart"/>
      <w:r w:rsidRPr="006A700F">
        <w:rPr>
          <w:color w:val="00000A"/>
        </w:rPr>
        <w:t>МОиН</w:t>
      </w:r>
      <w:proofErr w:type="spellEnd"/>
      <w:r w:rsidRPr="006A700F">
        <w:rPr>
          <w:color w:val="00000A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57671" w:rsidRPr="006A700F" w:rsidRDefault="00157671" w:rsidP="006A70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A700F">
        <w:rPr>
          <w:color w:val="000000"/>
        </w:rPr>
        <w:t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образования».</w:t>
      </w:r>
    </w:p>
    <w:p w:rsidR="00157671" w:rsidRPr="006A700F" w:rsidRDefault="00157671" w:rsidP="006A70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A700F">
        <w:rPr>
          <w:color w:val="00000A"/>
        </w:rPr>
        <w:t>Письмо </w:t>
      </w:r>
      <w:proofErr w:type="spellStart"/>
      <w:r w:rsidRPr="006A700F">
        <w:rPr>
          <w:color w:val="00000A"/>
        </w:rPr>
        <w:t>МОиН</w:t>
      </w:r>
      <w:proofErr w:type="spellEnd"/>
      <w:r w:rsidRPr="006A700F">
        <w:rPr>
          <w:color w:val="00000A"/>
        </w:rPr>
        <w:t xml:space="preserve"> РФ от 14 декабря 2015 года №09-3564 «О внеурочной деятельности и реализации дополнительных образовательных программ»;</w:t>
      </w:r>
    </w:p>
    <w:p w:rsidR="00157671" w:rsidRPr="006A700F" w:rsidRDefault="00157671" w:rsidP="006A70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A700F">
        <w:t>Письмо Министерства образования и науки РФ от 13.05.2013 № ИР352/09 «О направлении программы развития воспитательной компоненты в общеобразовательной школе».</w:t>
      </w:r>
    </w:p>
    <w:p w:rsidR="00157671" w:rsidRPr="006A700F" w:rsidRDefault="00157671" w:rsidP="006A70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A700F">
        <w:rPr>
          <w:kern w:val="16"/>
        </w:rPr>
        <w:t>Концепции Национальной программы повышения уровня финансовой грамотности населения РФ;</w:t>
      </w:r>
    </w:p>
    <w:p w:rsidR="00157671" w:rsidRPr="006A700F" w:rsidRDefault="00157671" w:rsidP="006A70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A700F">
        <w:t>Проекта Минфина России «Содействие повышению уровня финансовой грамотности населения и развитию финансового образования в РФ;</w:t>
      </w:r>
    </w:p>
    <w:p w:rsidR="00157671" w:rsidRPr="006A700F" w:rsidRDefault="00157671" w:rsidP="006A70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A700F">
        <w:t xml:space="preserve">Учебной программы «Финансовая грамотность» </w:t>
      </w:r>
      <w:proofErr w:type="spellStart"/>
      <w:r w:rsidRPr="006A700F">
        <w:rPr>
          <w:color w:val="262626"/>
        </w:rPr>
        <w:t>Ю.Брехова</w:t>
      </w:r>
      <w:proofErr w:type="gramStart"/>
      <w:r w:rsidRPr="006A700F">
        <w:rPr>
          <w:color w:val="262626"/>
        </w:rPr>
        <w:t>,А</w:t>
      </w:r>
      <w:proofErr w:type="gramEnd"/>
      <w:r w:rsidRPr="006A700F">
        <w:rPr>
          <w:color w:val="262626"/>
        </w:rPr>
        <w:t>.Алмосов,Д.Завьялов</w:t>
      </w:r>
      <w:proofErr w:type="spellEnd"/>
      <w:r w:rsidRPr="006A700F">
        <w:t xml:space="preserve"> Е. Б. </w:t>
      </w:r>
      <w:proofErr w:type="spellStart"/>
      <w:r w:rsidRPr="006A700F">
        <w:t>Лавренова</w:t>
      </w:r>
      <w:proofErr w:type="spellEnd"/>
      <w:r w:rsidRPr="006A700F">
        <w:t>, 2015г.</w:t>
      </w:r>
    </w:p>
    <w:p w:rsidR="00157671" w:rsidRPr="006A700F" w:rsidRDefault="00157671" w:rsidP="006A700F">
      <w:pPr>
        <w:autoSpaceDE w:val="0"/>
        <w:autoSpaceDN w:val="0"/>
        <w:adjustRightInd w:val="0"/>
        <w:jc w:val="both"/>
        <w:rPr>
          <w:rFonts w:cs="Times New Roman"/>
          <w:i/>
          <w:iCs/>
          <w:sz w:val="24"/>
          <w:szCs w:val="24"/>
        </w:rPr>
      </w:pPr>
    </w:p>
    <w:p w:rsidR="00157671" w:rsidRPr="006A700F" w:rsidRDefault="00157671" w:rsidP="006A700F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Актуальность данной программы</w:t>
      </w:r>
      <w:r w:rsidRPr="006A700F">
        <w:rPr>
          <w:rFonts w:cs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157671" w:rsidRPr="006A700F" w:rsidRDefault="00157671" w:rsidP="006A700F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157671" w:rsidRPr="006A700F" w:rsidRDefault="00157671" w:rsidP="006A700F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Новизной данной программы</w:t>
      </w:r>
      <w:r w:rsidRPr="006A700F">
        <w:rPr>
          <w:rFonts w:cs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157671" w:rsidRPr="006A700F" w:rsidRDefault="00157671" w:rsidP="006A700F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 xml:space="preserve">Это определило </w:t>
      </w:r>
      <w:r w:rsidRPr="006A700F">
        <w:rPr>
          <w:rFonts w:cs="Times New Roman"/>
          <w:b/>
          <w:bCs/>
          <w:sz w:val="24"/>
          <w:szCs w:val="24"/>
        </w:rPr>
        <w:t xml:space="preserve">цели </w:t>
      </w:r>
      <w:r w:rsidRPr="006A700F">
        <w:rPr>
          <w:rFonts w:cs="Times New Roman"/>
          <w:sz w:val="24"/>
          <w:szCs w:val="24"/>
        </w:rPr>
        <w:t>данного курса:</w:t>
      </w:r>
    </w:p>
    <w:p w:rsidR="00157671" w:rsidRPr="006A700F" w:rsidRDefault="00157671" w:rsidP="006A700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157671" w:rsidRPr="006A700F" w:rsidRDefault="00157671" w:rsidP="006A700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создание комфортных условий, способствующих формированию коммуникативных компетенций;</w:t>
      </w:r>
    </w:p>
    <w:p w:rsidR="00157671" w:rsidRPr="006A700F" w:rsidRDefault="00157671" w:rsidP="006A700F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157671" w:rsidRPr="006A700F" w:rsidRDefault="00157671" w:rsidP="006A700F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Задачи:</w:t>
      </w:r>
    </w:p>
    <w:p w:rsidR="00157671" w:rsidRPr="006A700F" w:rsidRDefault="00157671" w:rsidP="006A700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lastRenderedPageBreak/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157671" w:rsidRPr="006A700F" w:rsidRDefault="00157671" w:rsidP="006A700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157671" w:rsidRPr="006A700F" w:rsidRDefault="00157671" w:rsidP="006A700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157671" w:rsidRPr="006A700F" w:rsidRDefault="00157671" w:rsidP="006A700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157671" w:rsidRPr="006A700F" w:rsidRDefault="00157671" w:rsidP="006A700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воспитывать ответственность за экономические решения.</w:t>
      </w:r>
    </w:p>
    <w:p w:rsidR="00157671" w:rsidRPr="006A700F" w:rsidRDefault="00157671" w:rsidP="006A700F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Срок реализации программы</w:t>
      </w:r>
      <w:r w:rsidRPr="006A700F">
        <w:rPr>
          <w:rFonts w:cs="Times New Roman"/>
          <w:sz w:val="24"/>
          <w:szCs w:val="24"/>
        </w:rPr>
        <w:t xml:space="preserve"> – 1 год.</w:t>
      </w:r>
    </w:p>
    <w:p w:rsidR="00157671" w:rsidRPr="006A700F" w:rsidRDefault="00157671" w:rsidP="006A700F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Объем часов, отпущенных на занятия</w:t>
      </w:r>
      <w:r w:rsidRPr="006A700F">
        <w:rPr>
          <w:rFonts w:cs="Times New Roman"/>
          <w:sz w:val="24"/>
          <w:szCs w:val="24"/>
        </w:rPr>
        <w:t xml:space="preserve"> - 34 часа в год при 1 часе в неделю.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left"/>
        <w:rPr>
          <w:rFonts w:cs="Times New Roman"/>
          <w:b/>
          <w:bCs/>
          <w:sz w:val="24"/>
          <w:szCs w:val="24"/>
        </w:rPr>
      </w:pPr>
    </w:p>
    <w:p w:rsidR="00157671" w:rsidRPr="006A700F" w:rsidRDefault="006A700F" w:rsidP="006A700F">
      <w:pPr>
        <w:autoSpaceDE w:val="0"/>
        <w:autoSpaceDN w:val="0"/>
        <w:adjustRightInd w:val="0"/>
        <w:ind w:right="-1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2.</w:t>
      </w:r>
      <w:r w:rsidR="002F3417" w:rsidRPr="006A700F">
        <w:rPr>
          <w:rFonts w:cs="Times New Roman"/>
          <w:b/>
          <w:bCs/>
          <w:szCs w:val="24"/>
        </w:rPr>
        <w:t xml:space="preserve">Планируемые результаты </w:t>
      </w:r>
      <w:r w:rsidR="00157671" w:rsidRPr="006A700F">
        <w:rPr>
          <w:rFonts w:cs="Times New Roman"/>
          <w:b/>
          <w:bCs/>
          <w:szCs w:val="24"/>
        </w:rPr>
        <w:t>освоения курса внеурочной деятельности</w:t>
      </w:r>
    </w:p>
    <w:p w:rsidR="00157671" w:rsidRPr="006A700F" w:rsidRDefault="00157671" w:rsidP="006A700F">
      <w:pPr>
        <w:autoSpaceDE w:val="0"/>
        <w:autoSpaceDN w:val="0"/>
        <w:adjustRightInd w:val="0"/>
        <w:ind w:right="-1" w:firstLine="708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Личностными результатами</w:t>
      </w:r>
      <w:r w:rsidRPr="006A700F">
        <w:rPr>
          <w:rFonts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участие в принятии решений о семейном бюджете.</w:t>
      </w:r>
    </w:p>
    <w:p w:rsidR="00157671" w:rsidRPr="006A700F" w:rsidRDefault="00157671" w:rsidP="006A700F">
      <w:pPr>
        <w:autoSpaceDE w:val="0"/>
        <w:autoSpaceDN w:val="0"/>
        <w:adjustRightInd w:val="0"/>
        <w:ind w:right="-1" w:firstLine="708"/>
        <w:jc w:val="both"/>
        <w:rPr>
          <w:rFonts w:cs="Times New Roman"/>
          <w:sz w:val="24"/>
          <w:szCs w:val="24"/>
        </w:rPr>
      </w:pPr>
      <w:proofErr w:type="spellStart"/>
      <w:r w:rsidRPr="006A700F">
        <w:rPr>
          <w:rFonts w:cs="Times New Roman"/>
          <w:b/>
          <w:bCs/>
          <w:sz w:val="24"/>
          <w:szCs w:val="24"/>
        </w:rPr>
        <w:t>Метапредметными</w:t>
      </w:r>
      <w:proofErr w:type="spellEnd"/>
      <w:r w:rsidRPr="006A700F">
        <w:rPr>
          <w:rFonts w:cs="Times New Roman"/>
          <w:b/>
          <w:bCs/>
          <w:sz w:val="24"/>
          <w:szCs w:val="24"/>
        </w:rPr>
        <w:t xml:space="preserve"> результатами</w:t>
      </w:r>
      <w:r w:rsidRPr="006A700F">
        <w:rPr>
          <w:rFonts w:cs="Times New Roman"/>
          <w:sz w:val="24"/>
          <w:szCs w:val="24"/>
        </w:rPr>
        <w:t xml:space="preserve"> изучения курса «Финансовая грамотность» являются: </w:t>
      </w:r>
    </w:p>
    <w:p w:rsidR="00157671" w:rsidRPr="006A700F" w:rsidRDefault="00157671" w:rsidP="006A700F">
      <w:pPr>
        <w:autoSpaceDE w:val="0"/>
        <w:autoSpaceDN w:val="0"/>
        <w:adjustRightInd w:val="0"/>
        <w:ind w:right="-1" w:firstLine="708"/>
        <w:jc w:val="both"/>
        <w:rPr>
          <w:rFonts w:cs="Times New Roman"/>
          <w:b/>
          <w:bCs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Познавательные: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6A700F">
        <w:rPr>
          <w:rFonts w:cs="Times New Roman"/>
          <w:sz w:val="24"/>
          <w:szCs w:val="24"/>
        </w:rPr>
        <w:t>межпредметными</w:t>
      </w:r>
      <w:proofErr w:type="spellEnd"/>
      <w:r w:rsidRPr="006A700F">
        <w:rPr>
          <w:rFonts w:cs="Times New Roman"/>
          <w:sz w:val="24"/>
          <w:szCs w:val="24"/>
        </w:rPr>
        <w:t xml:space="preserve"> понятиями.</w:t>
      </w:r>
    </w:p>
    <w:p w:rsidR="00157671" w:rsidRPr="006A700F" w:rsidRDefault="00157671" w:rsidP="006A700F">
      <w:pPr>
        <w:autoSpaceDE w:val="0"/>
        <w:autoSpaceDN w:val="0"/>
        <w:adjustRightInd w:val="0"/>
        <w:ind w:right="-1" w:firstLine="708"/>
        <w:jc w:val="both"/>
        <w:rPr>
          <w:rFonts w:cs="Times New Roman"/>
          <w:b/>
          <w:bCs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Регулятивные: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понимание цели своих действий;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планирование действия с помощью учителя и самостоятельно;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проявление познавательной и творческой инициативы;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6A700F">
        <w:rPr>
          <w:rFonts w:cs="Times New Roman"/>
          <w:sz w:val="24"/>
          <w:szCs w:val="24"/>
        </w:rPr>
        <w:t>взаимооценка</w:t>
      </w:r>
      <w:proofErr w:type="spellEnd"/>
      <w:r w:rsidRPr="006A700F">
        <w:rPr>
          <w:rFonts w:cs="Times New Roman"/>
          <w:sz w:val="24"/>
          <w:szCs w:val="24"/>
        </w:rPr>
        <w:t>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157671" w:rsidRPr="006A700F" w:rsidRDefault="00157671" w:rsidP="006A700F">
      <w:pPr>
        <w:autoSpaceDE w:val="0"/>
        <w:autoSpaceDN w:val="0"/>
        <w:adjustRightInd w:val="0"/>
        <w:ind w:right="-1" w:firstLine="708"/>
        <w:jc w:val="both"/>
        <w:rPr>
          <w:rFonts w:cs="Times New Roman"/>
          <w:b/>
          <w:bCs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Коммуникативные: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составление текстов в устной и письменной формах;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готовность слушать собеседника и вести диалог;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6A700F" w:rsidRDefault="006A700F" w:rsidP="006A700F">
      <w:pPr>
        <w:autoSpaceDE w:val="0"/>
        <w:autoSpaceDN w:val="0"/>
        <w:adjustRightInd w:val="0"/>
        <w:ind w:right="-1" w:firstLine="708"/>
        <w:jc w:val="both"/>
        <w:rPr>
          <w:rFonts w:cs="Times New Roman"/>
          <w:b/>
          <w:bCs/>
          <w:sz w:val="24"/>
          <w:szCs w:val="24"/>
        </w:rPr>
      </w:pPr>
    </w:p>
    <w:p w:rsidR="006A700F" w:rsidRDefault="006A700F" w:rsidP="006A700F">
      <w:pPr>
        <w:autoSpaceDE w:val="0"/>
        <w:autoSpaceDN w:val="0"/>
        <w:adjustRightInd w:val="0"/>
        <w:ind w:right="-1" w:firstLine="708"/>
        <w:jc w:val="both"/>
        <w:rPr>
          <w:rFonts w:cs="Times New Roman"/>
          <w:b/>
          <w:bCs/>
          <w:sz w:val="24"/>
          <w:szCs w:val="24"/>
        </w:rPr>
      </w:pPr>
    </w:p>
    <w:p w:rsidR="006A700F" w:rsidRDefault="006A700F" w:rsidP="006A700F">
      <w:pPr>
        <w:autoSpaceDE w:val="0"/>
        <w:autoSpaceDN w:val="0"/>
        <w:adjustRightInd w:val="0"/>
        <w:ind w:right="-1" w:firstLine="708"/>
        <w:jc w:val="both"/>
        <w:rPr>
          <w:rFonts w:cs="Times New Roman"/>
          <w:b/>
          <w:bCs/>
          <w:sz w:val="24"/>
          <w:szCs w:val="24"/>
        </w:rPr>
      </w:pPr>
    </w:p>
    <w:p w:rsidR="00157671" w:rsidRPr="006A700F" w:rsidRDefault="00157671" w:rsidP="006A700F">
      <w:pPr>
        <w:autoSpaceDE w:val="0"/>
        <w:autoSpaceDN w:val="0"/>
        <w:adjustRightInd w:val="0"/>
        <w:ind w:right="-1" w:firstLine="708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Предметными результатами</w:t>
      </w:r>
      <w:r w:rsidRPr="006A700F">
        <w:rPr>
          <w:rFonts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понимание и правильное использование экономических терминов;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157671" w:rsidRPr="006A700F" w:rsidRDefault="00157671" w:rsidP="006A700F">
      <w:pPr>
        <w:autoSpaceDE w:val="0"/>
        <w:autoSpaceDN w:val="0"/>
        <w:adjustRightInd w:val="0"/>
        <w:ind w:right="-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b/>
          <w:sz w:val="24"/>
          <w:szCs w:val="24"/>
        </w:rPr>
      </w:pPr>
      <w:r w:rsidRPr="006A700F">
        <w:rPr>
          <w:rFonts w:cs="Times New Roman"/>
          <w:b/>
          <w:sz w:val="24"/>
          <w:szCs w:val="24"/>
        </w:rPr>
        <w:t>Обучающийся научится: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владеть базовыми понятиями финансовой сферы (банк, депозит, кредит, портфель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инвестиций, страхование, страховой случай, фондовый рынок, ценные бумаги,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 xml:space="preserve">налоги, налоговый вычет, пенсия, пенсионные накопления, бизнес, </w:t>
      </w:r>
      <w:proofErr w:type="spellStart"/>
      <w:r w:rsidRPr="006A700F">
        <w:rPr>
          <w:rFonts w:cs="Times New Roman"/>
          <w:sz w:val="24"/>
          <w:szCs w:val="24"/>
        </w:rPr>
        <w:t>стартап</w:t>
      </w:r>
      <w:proofErr w:type="spellEnd"/>
      <w:r w:rsidRPr="006A700F">
        <w:rPr>
          <w:rFonts w:cs="Times New Roman"/>
          <w:sz w:val="24"/>
          <w:szCs w:val="24"/>
        </w:rPr>
        <w:t>,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финансовый риск, финансовое мошенничество);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владеть знаниями (правил поведения) в определённых финансовых институтах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(банк, фондовый рынок, пенсионный фонд, налоговая служба, страховая компания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и др.).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развивать способности обучающихся, делать необходимые выводы и давать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обоснованные оценки финансовых ситуаций; определение элементарных проблем в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области финансов и нахождение путей их решения;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способствовать развитию кругозора в области экономической жизни общества и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формирование познавательного интереса к изучению общественных дисциплин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Обучающийся получит возможность научиться: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вступать в коммуникацию со сверстниками и учителем, понимать и продвигать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предлагаемые идеи;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анализировать и интерпретировать финансовую информацию из различных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источников;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- владеть умением выступать в различных финансово-экономических ролях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(покупателя безналичным и наличным способом, заёмщика и кредитора, вкладчика,</w:t>
      </w:r>
    </w:p>
    <w:p w:rsidR="006A700F" w:rsidRPr="006A700F" w:rsidRDefault="006A700F" w:rsidP="006A700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участника фондового рынка, налогоплательщика, потребителя страховых услуг.</w:t>
      </w:r>
    </w:p>
    <w:p w:rsidR="00157671" w:rsidRPr="006A700F" w:rsidRDefault="00157671" w:rsidP="006A700F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</w:p>
    <w:p w:rsidR="00157671" w:rsidRPr="006A700F" w:rsidRDefault="00157671" w:rsidP="006A700F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</w:p>
    <w:p w:rsidR="00157671" w:rsidRPr="006A700F" w:rsidRDefault="00157671" w:rsidP="006A700F">
      <w:pPr>
        <w:autoSpaceDE w:val="0"/>
        <w:autoSpaceDN w:val="0"/>
        <w:adjustRightInd w:val="0"/>
        <w:jc w:val="left"/>
        <w:rPr>
          <w:rFonts w:cs="Times New Roman"/>
          <w:b/>
          <w:bCs/>
          <w:color w:val="000000"/>
          <w:szCs w:val="24"/>
        </w:rPr>
      </w:pPr>
      <w:r w:rsidRPr="006A700F">
        <w:rPr>
          <w:rFonts w:cs="Times New Roman"/>
          <w:b/>
          <w:bCs/>
          <w:color w:val="000000"/>
          <w:szCs w:val="24"/>
        </w:rPr>
        <w:t>3. Содержание курса внеурочной деятельности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jc w:val="both"/>
        <w:rPr>
          <w:rFonts w:cs="Times New Roman"/>
          <w:b/>
          <w:bCs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Тема 1. Банки: чем они м</w:t>
      </w:r>
      <w:r w:rsidR="00AA0AE6" w:rsidRPr="006A700F">
        <w:rPr>
          <w:rFonts w:cs="Times New Roman"/>
          <w:b/>
          <w:bCs/>
          <w:sz w:val="24"/>
          <w:szCs w:val="24"/>
        </w:rPr>
        <w:t>огут быть вам полезны в жизни (3</w:t>
      </w:r>
      <w:r w:rsidRPr="006A700F">
        <w:rPr>
          <w:rFonts w:cs="Times New Roman"/>
          <w:b/>
          <w:bCs/>
          <w:sz w:val="24"/>
          <w:szCs w:val="24"/>
        </w:rPr>
        <w:t>ч.)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jc w:val="both"/>
        <w:rPr>
          <w:rFonts w:cs="Times New Roman"/>
          <w:b/>
          <w:bCs/>
          <w:sz w:val="24"/>
          <w:szCs w:val="24"/>
        </w:rPr>
      </w:pPr>
      <w:r w:rsidRPr="006A700F">
        <w:rPr>
          <w:rFonts w:cs="Times New Roman"/>
          <w:sz w:val="24"/>
          <w:szCs w:val="24"/>
        </w:rPr>
        <w:t xml:space="preserve">        Банковская система. Как сберечь деньги с помощью депозитов. Банки и золото: как сохранить сбережения в драгоценных металлах. Кредит: зачем он нужен и где его получить. Какой </w:t>
      </w:r>
      <w:proofErr w:type="gramStart"/>
      <w:r w:rsidRPr="006A700F">
        <w:rPr>
          <w:rFonts w:cs="Times New Roman"/>
          <w:sz w:val="24"/>
          <w:szCs w:val="24"/>
        </w:rPr>
        <w:t>кредит</w:t>
      </w:r>
      <w:proofErr w:type="gramEnd"/>
      <w:r w:rsidRPr="006A700F">
        <w:rPr>
          <w:rFonts w:cs="Times New Roman"/>
          <w:sz w:val="24"/>
          <w:szCs w:val="24"/>
        </w:rPr>
        <w:t xml:space="preserve"> выбрать и  </w:t>
      </w:r>
      <w:proofErr w:type="gramStart"/>
      <w:r w:rsidRPr="006A700F">
        <w:rPr>
          <w:rFonts w:cs="Times New Roman"/>
          <w:sz w:val="24"/>
          <w:szCs w:val="24"/>
        </w:rPr>
        <w:t>какие</w:t>
      </w:r>
      <w:proofErr w:type="gramEnd"/>
      <w:r w:rsidRPr="006A700F">
        <w:rPr>
          <w:rFonts w:cs="Times New Roman"/>
          <w:sz w:val="24"/>
          <w:szCs w:val="24"/>
        </w:rPr>
        <w:t xml:space="preserve"> условия предпочесть.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jc w:val="both"/>
        <w:rPr>
          <w:rFonts w:cs="Times New Roman"/>
          <w:b/>
          <w:bCs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Тема 2. Фондовый рынок: как его ис</w:t>
      </w:r>
      <w:r w:rsidR="00AA0AE6" w:rsidRPr="006A700F">
        <w:rPr>
          <w:rFonts w:cs="Times New Roman"/>
          <w:b/>
          <w:bCs/>
          <w:sz w:val="24"/>
          <w:szCs w:val="24"/>
        </w:rPr>
        <w:t>пользовать для роста доходов. (3</w:t>
      </w:r>
      <w:r w:rsidRPr="006A700F">
        <w:rPr>
          <w:rFonts w:cs="Times New Roman"/>
          <w:b/>
          <w:bCs/>
          <w:sz w:val="24"/>
          <w:szCs w:val="24"/>
        </w:rPr>
        <w:t>ч.)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ind w:firstLine="851"/>
        <w:jc w:val="both"/>
        <w:rPr>
          <w:rFonts w:cs="Times New Roman"/>
          <w:b/>
          <w:bCs/>
          <w:sz w:val="24"/>
          <w:szCs w:val="24"/>
        </w:rPr>
      </w:pPr>
      <w:r w:rsidRPr="006A700F">
        <w:rPr>
          <w:rFonts w:cs="Times New Roman"/>
          <w:sz w:val="24"/>
          <w:szCs w:val="24"/>
        </w:rPr>
        <w:t>Что такое ценные бумаги и какие они бывают. Профессиональные участники рынка ценных бумаг. Граждане на</w:t>
      </w:r>
      <w:r w:rsidRPr="006A700F">
        <w:rPr>
          <w:rFonts w:cs="Times New Roman"/>
          <w:b/>
          <w:bCs/>
          <w:sz w:val="24"/>
          <w:szCs w:val="24"/>
        </w:rPr>
        <w:t xml:space="preserve"> </w:t>
      </w:r>
      <w:r w:rsidRPr="006A700F">
        <w:rPr>
          <w:rFonts w:cs="Times New Roman"/>
          <w:sz w:val="24"/>
          <w:szCs w:val="24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jc w:val="both"/>
        <w:rPr>
          <w:rFonts w:cs="Times New Roman"/>
          <w:b/>
          <w:bCs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lastRenderedPageBreak/>
        <w:t>Тема З. Налоги: почему их надо п</w:t>
      </w:r>
      <w:r w:rsidR="00AA0AE6" w:rsidRPr="006A700F">
        <w:rPr>
          <w:rFonts w:cs="Times New Roman"/>
          <w:b/>
          <w:bCs/>
          <w:sz w:val="24"/>
          <w:szCs w:val="24"/>
        </w:rPr>
        <w:t>латить и чем грозит неуплата. (2</w:t>
      </w:r>
      <w:r w:rsidRPr="006A700F">
        <w:rPr>
          <w:rFonts w:cs="Times New Roman"/>
          <w:b/>
          <w:bCs/>
          <w:sz w:val="24"/>
          <w:szCs w:val="24"/>
        </w:rPr>
        <w:t>ч.)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ind w:firstLine="85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Что такое налоги и почему их надо платить. Основы налогообложения граждан. Налоговые вычеты, или</w:t>
      </w:r>
      <w:proofErr w:type="gramStart"/>
      <w:r w:rsidRPr="006A700F">
        <w:rPr>
          <w:rFonts w:cs="Times New Roman"/>
          <w:sz w:val="24"/>
          <w:szCs w:val="24"/>
        </w:rPr>
        <w:t xml:space="preserve"> К</w:t>
      </w:r>
      <w:proofErr w:type="gramEnd"/>
      <w:r w:rsidRPr="006A700F">
        <w:rPr>
          <w:rFonts w:cs="Times New Roman"/>
          <w:sz w:val="24"/>
          <w:szCs w:val="24"/>
        </w:rPr>
        <w:t>ак вернуть налоги в семейный бюджет.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jc w:val="both"/>
        <w:rPr>
          <w:rFonts w:cs="Times New Roman"/>
          <w:b/>
          <w:bCs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Тема 4. Страхование: что и как надо страхо</w:t>
      </w:r>
      <w:r w:rsidR="00AA0AE6" w:rsidRPr="006A700F">
        <w:rPr>
          <w:rFonts w:cs="Times New Roman"/>
          <w:b/>
          <w:bCs/>
          <w:sz w:val="24"/>
          <w:szCs w:val="24"/>
        </w:rPr>
        <w:t>вать, чтобы не попасть в беду (2</w:t>
      </w:r>
      <w:r w:rsidRPr="006A700F">
        <w:rPr>
          <w:rFonts w:cs="Times New Roman"/>
          <w:b/>
          <w:bCs/>
          <w:sz w:val="24"/>
          <w:szCs w:val="24"/>
        </w:rPr>
        <w:t>ч).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ind w:firstLine="85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Страховой рынок России: коротко о главном. Имущественное страхование как: защитить нажитое состояние. Здоровье и жизнь - высшие блага: поговорим о личном страховании. Если нанесен ущерб третьим лицам. Доверяй, но проверяй, или Несколько советов по выбору страховщика.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jc w:val="both"/>
        <w:rPr>
          <w:rFonts w:cs="Times New Roman"/>
          <w:b/>
          <w:bCs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Тема 5. Собственный биз</w:t>
      </w:r>
      <w:r w:rsidR="00AA0AE6" w:rsidRPr="006A700F">
        <w:rPr>
          <w:rFonts w:cs="Times New Roman"/>
          <w:b/>
          <w:bCs/>
          <w:sz w:val="24"/>
          <w:szCs w:val="24"/>
        </w:rPr>
        <w:t>нес как создать и не потерять (3</w:t>
      </w:r>
      <w:r w:rsidRPr="006A700F">
        <w:rPr>
          <w:rFonts w:cs="Times New Roman"/>
          <w:b/>
          <w:bCs/>
          <w:sz w:val="24"/>
          <w:szCs w:val="24"/>
        </w:rPr>
        <w:t>ч)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ind w:firstLine="85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Создание собственного бизнеса: что и как надо сделать. Пишем бизнес-план. Расходы и доходы в собственном бизнесе. Налогообложение малого и среднего бизнеса. С какими финансовыми рисками может встретиться бизнесмен.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Тема 6. Риски в мире денег</w:t>
      </w:r>
      <w:r w:rsidR="00AA0AE6" w:rsidRPr="006A700F">
        <w:rPr>
          <w:rFonts w:cs="Times New Roman"/>
          <w:b/>
          <w:bCs/>
          <w:sz w:val="24"/>
          <w:szCs w:val="24"/>
        </w:rPr>
        <w:t>: как защититься от разорения (2</w:t>
      </w:r>
      <w:r w:rsidRPr="006A700F">
        <w:rPr>
          <w:rFonts w:cs="Times New Roman"/>
          <w:b/>
          <w:bCs/>
          <w:sz w:val="24"/>
          <w:szCs w:val="24"/>
        </w:rPr>
        <w:t>ч)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ind w:firstLine="85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>Финансовые риски и стратегии инвестирования. Финансовая пирамида, или</w:t>
      </w:r>
      <w:proofErr w:type="gramStart"/>
      <w:r w:rsidRPr="006A700F">
        <w:rPr>
          <w:rFonts w:cs="Times New Roman"/>
          <w:sz w:val="24"/>
          <w:szCs w:val="24"/>
        </w:rPr>
        <w:t xml:space="preserve"> К</w:t>
      </w:r>
      <w:proofErr w:type="gramEnd"/>
      <w:r w:rsidRPr="006A700F">
        <w:rPr>
          <w:rFonts w:cs="Times New Roman"/>
          <w:sz w:val="24"/>
          <w:szCs w:val="24"/>
        </w:rPr>
        <w:t>ак не попасть в сети мошенников. Виды финансовых пирамид. Виртуальные ловушки, или</w:t>
      </w:r>
      <w:proofErr w:type="gramStart"/>
      <w:r w:rsidRPr="006A700F">
        <w:rPr>
          <w:rFonts w:cs="Times New Roman"/>
          <w:sz w:val="24"/>
          <w:szCs w:val="24"/>
        </w:rPr>
        <w:t xml:space="preserve"> К</w:t>
      </w:r>
      <w:proofErr w:type="gramEnd"/>
      <w:r w:rsidRPr="006A700F">
        <w:rPr>
          <w:rFonts w:cs="Times New Roman"/>
          <w:sz w:val="24"/>
          <w:szCs w:val="24"/>
        </w:rPr>
        <w:t>ак не потерять деньги при работе в сети Интернет.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jc w:val="both"/>
        <w:rPr>
          <w:rFonts w:cs="Times New Roman"/>
          <w:b/>
          <w:bCs/>
          <w:sz w:val="24"/>
          <w:szCs w:val="24"/>
        </w:rPr>
      </w:pPr>
      <w:r w:rsidRPr="006A700F">
        <w:rPr>
          <w:rFonts w:cs="Times New Roman"/>
          <w:b/>
          <w:bCs/>
          <w:sz w:val="24"/>
          <w:szCs w:val="24"/>
        </w:rPr>
        <w:t>Тема 7. Обеспеченная старость: возмож</w:t>
      </w:r>
      <w:r w:rsidR="00AA0AE6" w:rsidRPr="006A700F">
        <w:rPr>
          <w:rFonts w:cs="Times New Roman"/>
          <w:b/>
          <w:bCs/>
          <w:sz w:val="24"/>
          <w:szCs w:val="24"/>
        </w:rPr>
        <w:t>ности пенсионного  накопления (1</w:t>
      </w:r>
      <w:r w:rsidRPr="006A700F">
        <w:rPr>
          <w:rFonts w:cs="Times New Roman"/>
          <w:b/>
          <w:bCs/>
          <w:sz w:val="24"/>
          <w:szCs w:val="24"/>
        </w:rPr>
        <w:t>ч)</w:t>
      </w:r>
    </w:p>
    <w:p w:rsidR="00157671" w:rsidRPr="006A700F" w:rsidRDefault="00157671" w:rsidP="006A700F">
      <w:pPr>
        <w:autoSpaceDE w:val="0"/>
        <w:autoSpaceDN w:val="0"/>
        <w:adjustRightInd w:val="0"/>
        <w:spacing w:after="200"/>
        <w:ind w:firstLine="851"/>
        <w:jc w:val="both"/>
        <w:rPr>
          <w:rFonts w:cs="Times New Roman"/>
          <w:sz w:val="24"/>
          <w:szCs w:val="24"/>
        </w:rPr>
      </w:pPr>
      <w:r w:rsidRPr="006A700F">
        <w:rPr>
          <w:rFonts w:cs="Times New Roman"/>
          <w:sz w:val="24"/>
          <w:szCs w:val="24"/>
        </w:rPr>
        <w:t xml:space="preserve">Думай о пенсии смолоду, или как формируется пенсия. Как распорядиться своими пенсионными накоплениями. Как выбрать негосударственный пенсионный фонд. Обучающая игра «Выбери свой негосударственный пенсионный фонд». </w:t>
      </w:r>
    </w:p>
    <w:p w:rsidR="00AA0AE6" w:rsidRPr="006A700F" w:rsidRDefault="00AA0AE6" w:rsidP="006A700F">
      <w:pPr>
        <w:autoSpaceDE w:val="0"/>
        <w:autoSpaceDN w:val="0"/>
        <w:adjustRightInd w:val="0"/>
        <w:spacing w:after="200"/>
        <w:ind w:firstLine="851"/>
        <w:jc w:val="both"/>
        <w:rPr>
          <w:rFonts w:cs="Times New Roman"/>
          <w:b/>
          <w:sz w:val="24"/>
          <w:szCs w:val="24"/>
        </w:rPr>
      </w:pPr>
      <w:r w:rsidRPr="006A700F">
        <w:rPr>
          <w:rFonts w:cs="Times New Roman"/>
          <w:b/>
          <w:sz w:val="24"/>
          <w:szCs w:val="24"/>
        </w:rPr>
        <w:t>Тема 8. Банковские задачи в профильной математике. (18 часов)</w:t>
      </w:r>
    </w:p>
    <w:p w:rsidR="005E28CF" w:rsidRPr="006A700F" w:rsidRDefault="005E28CF" w:rsidP="006A700F">
      <w:pPr>
        <w:jc w:val="left"/>
        <w:rPr>
          <w:rFonts w:eastAsiaTheme="minorEastAsia" w:cs="Times New Roman"/>
          <w:color w:val="000000" w:themeColor="text1"/>
          <w:kern w:val="24"/>
          <w:sz w:val="24"/>
          <w:szCs w:val="24"/>
          <w:lang w:eastAsia="ru-RU"/>
        </w:rPr>
      </w:pPr>
      <w:r w:rsidRPr="006A700F">
        <w:rPr>
          <w:rFonts w:eastAsiaTheme="minorEastAsia" w:cs="Times New Roman"/>
          <w:color w:val="000000" w:themeColor="text1"/>
          <w:kern w:val="24"/>
          <w:sz w:val="24"/>
          <w:szCs w:val="24"/>
          <w:lang w:eastAsia="ru-RU"/>
        </w:rPr>
        <w:t xml:space="preserve">Задачи про банковский кредит. </w:t>
      </w:r>
      <w:proofErr w:type="spellStart"/>
      <w:r w:rsidRPr="006A700F">
        <w:rPr>
          <w:rFonts w:eastAsiaTheme="minorEastAsia" w:cs="Times New Roman"/>
          <w:color w:val="000000" w:themeColor="text1"/>
          <w:kern w:val="24"/>
          <w:sz w:val="24"/>
          <w:szCs w:val="24"/>
          <w:lang w:eastAsia="ru-RU"/>
        </w:rPr>
        <w:t>Аннуитетный</w:t>
      </w:r>
      <w:proofErr w:type="spellEnd"/>
      <w:r w:rsidRPr="006A700F">
        <w:rPr>
          <w:rFonts w:eastAsiaTheme="minorEastAsia" w:cs="Times New Roman"/>
          <w:color w:val="000000" w:themeColor="text1"/>
          <w:kern w:val="24"/>
          <w:sz w:val="24"/>
          <w:szCs w:val="24"/>
          <w:lang w:eastAsia="ru-RU"/>
        </w:rPr>
        <w:t xml:space="preserve"> платеж.</w:t>
      </w:r>
    </w:p>
    <w:p w:rsidR="005E28CF" w:rsidRPr="006A700F" w:rsidRDefault="005E28CF" w:rsidP="006A700F">
      <w:pPr>
        <w:jc w:val="left"/>
        <w:rPr>
          <w:rFonts w:eastAsiaTheme="minorEastAsia" w:cs="Times New Roman"/>
          <w:color w:val="000000" w:themeColor="text1"/>
          <w:kern w:val="24"/>
          <w:sz w:val="24"/>
          <w:szCs w:val="24"/>
          <w:lang w:eastAsia="ru-RU"/>
        </w:rPr>
      </w:pPr>
      <w:r w:rsidRPr="006A700F">
        <w:rPr>
          <w:rFonts w:eastAsiaTheme="minorEastAsia" w:cs="Times New Roman"/>
          <w:color w:val="000000" w:themeColor="text1"/>
          <w:kern w:val="24"/>
          <w:sz w:val="24"/>
          <w:szCs w:val="24"/>
          <w:lang w:eastAsia="ru-RU"/>
        </w:rPr>
        <w:t xml:space="preserve"> Дифференцированный платеж. Другие  схемы платежей</w:t>
      </w:r>
    </w:p>
    <w:p w:rsidR="00AA0AE6" w:rsidRPr="006A700F" w:rsidRDefault="005E28CF" w:rsidP="006A700F">
      <w:pPr>
        <w:autoSpaceDE w:val="0"/>
        <w:autoSpaceDN w:val="0"/>
        <w:adjustRightInd w:val="0"/>
        <w:spacing w:after="200"/>
        <w:jc w:val="left"/>
        <w:rPr>
          <w:rFonts w:cs="Times New Roman"/>
          <w:sz w:val="24"/>
          <w:szCs w:val="24"/>
        </w:rPr>
      </w:pPr>
      <w:r w:rsidRPr="006A700F">
        <w:rPr>
          <w:rFonts w:eastAsiaTheme="minorEastAsia" w:cs="Times New Roman"/>
          <w:color w:val="000000" w:themeColor="text1"/>
          <w:kern w:val="24"/>
          <w:sz w:val="24"/>
          <w:szCs w:val="24"/>
        </w:rPr>
        <w:t xml:space="preserve"> Задачи на нахождение наибольшего/наименьшего значения величины.</w:t>
      </w:r>
    </w:p>
    <w:p w:rsidR="002F3417" w:rsidRPr="006A700F" w:rsidRDefault="002F3417" w:rsidP="006A700F">
      <w:pPr>
        <w:autoSpaceDE w:val="0"/>
        <w:autoSpaceDN w:val="0"/>
        <w:adjustRightInd w:val="0"/>
        <w:spacing w:after="200"/>
        <w:ind w:firstLine="851"/>
        <w:jc w:val="both"/>
        <w:rPr>
          <w:rFonts w:cs="Times New Roman"/>
          <w:sz w:val="24"/>
          <w:szCs w:val="24"/>
        </w:rPr>
      </w:pPr>
    </w:p>
    <w:p w:rsidR="00225730" w:rsidRPr="006A700F" w:rsidRDefault="00225730" w:rsidP="006A700F">
      <w:pPr>
        <w:autoSpaceDE w:val="0"/>
        <w:autoSpaceDN w:val="0"/>
        <w:adjustRightInd w:val="0"/>
        <w:spacing w:after="200"/>
        <w:ind w:firstLine="851"/>
        <w:jc w:val="both"/>
        <w:rPr>
          <w:rFonts w:cs="Times New Roman"/>
          <w:sz w:val="24"/>
          <w:szCs w:val="24"/>
        </w:rPr>
      </w:pPr>
    </w:p>
    <w:p w:rsidR="00225730" w:rsidRPr="006A700F" w:rsidRDefault="00225730" w:rsidP="006A700F">
      <w:pPr>
        <w:autoSpaceDE w:val="0"/>
        <w:autoSpaceDN w:val="0"/>
        <w:adjustRightInd w:val="0"/>
        <w:spacing w:after="200"/>
        <w:ind w:firstLine="851"/>
        <w:jc w:val="both"/>
        <w:rPr>
          <w:rFonts w:cs="Times New Roman"/>
          <w:sz w:val="24"/>
          <w:szCs w:val="24"/>
        </w:rPr>
      </w:pPr>
    </w:p>
    <w:p w:rsidR="00225730" w:rsidRPr="006A700F" w:rsidRDefault="00225730" w:rsidP="006A700F">
      <w:pPr>
        <w:autoSpaceDE w:val="0"/>
        <w:autoSpaceDN w:val="0"/>
        <w:adjustRightInd w:val="0"/>
        <w:spacing w:after="200"/>
        <w:ind w:firstLine="851"/>
        <w:jc w:val="both"/>
        <w:rPr>
          <w:rFonts w:cs="Times New Roman"/>
          <w:sz w:val="24"/>
          <w:szCs w:val="24"/>
        </w:rPr>
      </w:pPr>
    </w:p>
    <w:p w:rsidR="00225730" w:rsidRPr="006A700F" w:rsidRDefault="00225730" w:rsidP="006A700F">
      <w:pPr>
        <w:autoSpaceDE w:val="0"/>
        <w:autoSpaceDN w:val="0"/>
        <w:adjustRightInd w:val="0"/>
        <w:spacing w:after="200"/>
        <w:ind w:firstLine="851"/>
        <w:jc w:val="both"/>
        <w:rPr>
          <w:rFonts w:cs="Times New Roman"/>
          <w:sz w:val="24"/>
          <w:szCs w:val="24"/>
        </w:rPr>
      </w:pPr>
    </w:p>
    <w:p w:rsidR="00225730" w:rsidRDefault="00225730" w:rsidP="00157671">
      <w:pPr>
        <w:autoSpaceDE w:val="0"/>
        <w:autoSpaceDN w:val="0"/>
        <w:adjustRightInd w:val="0"/>
        <w:spacing w:after="200"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</w:p>
    <w:p w:rsidR="00225730" w:rsidRDefault="00225730" w:rsidP="00157671">
      <w:pPr>
        <w:autoSpaceDE w:val="0"/>
        <w:autoSpaceDN w:val="0"/>
        <w:adjustRightInd w:val="0"/>
        <w:spacing w:after="200"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</w:p>
    <w:p w:rsidR="00225730" w:rsidRDefault="00225730" w:rsidP="00157671">
      <w:pPr>
        <w:autoSpaceDE w:val="0"/>
        <w:autoSpaceDN w:val="0"/>
        <w:adjustRightInd w:val="0"/>
        <w:spacing w:after="200"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</w:p>
    <w:p w:rsidR="006A700F" w:rsidRDefault="006A700F" w:rsidP="00157671">
      <w:pPr>
        <w:autoSpaceDE w:val="0"/>
        <w:autoSpaceDN w:val="0"/>
        <w:adjustRightInd w:val="0"/>
        <w:spacing w:after="200" w:line="360" w:lineRule="auto"/>
        <w:ind w:firstLine="851"/>
        <w:jc w:val="both"/>
        <w:rPr>
          <w:rFonts w:ascii="Times New Roman CYR" w:hAnsi="Times New Roman CYR" w:cs="Times New Roman CYR"/>
          <w:b/>
          <w:szCs w:val="28"/>
        </w:rPr>
      </w:pPr>
    </w:p>
    <w:p w:rsidR="006A700F" w:rsidRDefault="006A700F" w:rsidP="00157671">
      <w:pPr>
        <w:autoSpaceDE w:val="0"/>
        <w:autoSpaceDN w:val="0"/>
        <w:adjustRightInd w:val="0"/>
        <w:spacing w:after="200" w:line="360" w:lineRule="auto"/>
        <w:ind w:firstLine="851"/>
        <w:jc w:val="both"/>
        <w:rPr>
          <w:rFonts w:ascii="Times New Roman CYR" w:hAnsi="Times New Roman CYR" w:cs="Times New Roman CYR"/>
          <w:b/>
          <w:szCs w:val="28"/>
        </w:rPr>
      </w:pPr>
    </w:p>
    <w:p w:rsidR="006A700F" w:rsidRDefault="006A700F" w:rsidP="00157671">
      <w:pPr>
        <w:autoSpaceDE w:val="0"/>
        <w:autoSpaceDN w:val="0"/>
        <w:adjustRightInd w:val="0"/>
        <w:spacing w:after="200" w:line="360" w:lineRule="auto"/>
        <w:ind w:firstLine="851"/>
        <w:jc w:val="both"/>
        <w:rPr>
          <w:rFonts w:ascii="Times New Roman CYR" w:hAnsi="Times New Roman CYR" w:cs="Times New Roman CYR"/>
          <w:b/>
          <w:szCs w:val="28"/>
        </w:rPr>
      </w:pPr>
    </w:p>
    <w:p w:rsidR="006A700F" w:rsidRDefault="006A700F" w:rsidP="00157671">
      <w:pPr>
        <w:autoSpaceDE w:val="0"/>
        <w:autoSpaceDN w:val="0"/>
        <w:adjustRightInd w:val="0"/>
        <w:spacing w:after="200" w:line="360" w:lineRule="auto"/>
        <w:ind w:firstLine="851"/>
        <w:jc w:val="both"/>
        <w:rPr>
          <w:rFonts w:ascii="Times New Roman CYR" w:hAnsi="Times New Roman CYR" w:cs="Times New Roman CYR"/>
          <w:b/>
          <w:szCs w:val="28"/>
        </w:rPr>
      </w:pPr>
    </w:p>
    <w:p w:rsidR="006A700F" w:rsidRDefault="006A700F" w:rsidP="00157671">
      <w:pPr>
        <w:autoSpaceDE w:val="0"/>
        <w:autoSpaceDN w:val="0"/>
        <w:adjustRightInd w:val="0"/>
        <w:spacing w:after="200" w:line="360" w:lineRule="auto"/>
        <w:ind w:firstLine="851"/>
        <w:jc w:val="both"/>
        <w:rPr>
          <w:rFonts w:ascii="Times New Roman CYR" w:hAnsi="Times New Roman CYR" w:cs="Times New Roman CYR"/>
          <w:b/>
          <w:szCs w:val="28"/>
        </w:rPr>
      </w:pPr>
    </w:p>
    <w:p w:rsidR="002F3417" w:rsidRDefault="006A700F" w:rsidP="00157671">
      <w:pPr>
        <w:autoSpaceDE w:val="0"/>
        <w:autoSpaceDN w:val="0"/>
        <w:adjustRightInd w:val="0"/>
        <w:spacing w:after="200" w:line="360" w:lineRule="auto"/>
        <w:ind w:firstLine="851"/>
        <w:jc w:val="both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4.</w:t>
      </w:r>
      <w:r w:rsidR="002F3417" w:rsidRPr="002F3417">
        <w:rPr>
          <w:rFonts w:ascii="Times New Roman CYR" w:hAnsi="Times New Roman CYR" w:cs="Times New Roman CYR"/>
          <w:b/>
          <w:szCs w:val="28"/>
        </w:rPr>
        <w:t xml:space="preserve">Тематическое планирование </w:t>
      </w:r>
    </w:p>
    <w:tbl>
      <w:tblPr>
        <w:tblStyle w:val="a4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88"/>
        <w:gridCol w:w="3499"/>
        <w:gridCol w:w="841"/>
        <w:gridCol w:w="5162"/>
      </w:tblGrid>
      <w:tr w:rsidR="00ED23E3" w:rsidTr="00225730">
        <w:tc>
          <w:tcPr>
            <w:tcW w:w="988" w:type="dxa"/>
          </w:tcPr>
          <w:p w:rsidR="002F3417" w:rsidRDefault="002F3417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 w:rsidRPr="00225730">
              <w:rPr>
                <w:rFonts w:ascii="Times New Roman CYR" w:hAnsi="Times New Roman CYR" w:cs="Times New Roman CYR"/>
                <w:b/>
                <w:sz w:val="24"/>
                <w:szCs w:val="28"/>
              </w:rPr>
              <w:t>Раздел</w:t>
            </w:r>
          </w:p>
        </w:tc>
        <w:tc>
          <w:tcPr>
            <w:tcW w:w="3499" w:type="dxa"/>
          </w:tcPr>
          <w:p w:rsidR="002F3417" w:rsidRDefault="002F3417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Основные понятия</w:t>
            </w:r>
          </w:p>
        </w:tc>
        <w:tc>
          <w:tcPr>
            <w:tcW w:w="841" w:type="dxa"/>
          </w:tcPr>
          <w:p w:rsidR="002F3417" w:rsidRPr="002F3417" w:rsidRDefault="002F3417" w:rsidP="002F341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2F3417">
              <w:rPr>
                <w:rFonts w:ascii="Times New Roman CYR" w:hAnsi="Times New Roman CYR" w:cs="Times New Roman CYR"/>
                <w:b/>
                <w:sz w:val="24"/>
                <w:szCs w:val="28"/>
              </w:rPr>
              <w:t>Кол-во</w:t>
            </w:r>
          </w:p>
          <w:p w:rsidR="002F3417" w:rsidRDefault="002F3417" w:rsidP="002F341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 w:rsidRPr="002F3417">
              <w:rPr>
                <w:rFonts w:ascii="Times New Roman CYR" w:hAnsi="Times New Roman CYR" w:cs="Times New Roman CYR"/>
                <w:b/>
                <w:sz w:val="24"/>
                <w:szCs w:val="28"/>
              </w:rPr>
              <w:t>часов</w:t>
            </w:r>
          </w:p>
        </w:tc>
        <w:tc>
          <w:tcPr>
            <w:tcW w:w="5162" w:type="dxa"/>
          </w:tcPr>
          <w:p w:rsidR="002F3417" w:rsidRPr="002F3417" w:rsidRDefault="002F3417" w:rsidP="002F341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6"/>
                <w:szCs w:val="28"/>
              </w:rPr>
            </w:pPr>
            <w:r w:rsidRPr="002F3417">
              <w:rPr>
                <w:rFonts w:ascii="Times New Roman CYR" w:hAnsi="Times New Roman CYR" w:cs="Times New Roman CYR"/>
                <w:b/>
                <w:sz w:val="26"/>
                <w:szCs w:val="28"/>
              </w:rPr>
              <w:t xml:space="preserve">Основные направления </w:t>
            </w:r>
          </w:p>
          <w:p w:rsidR="002F3417" w:rsidRDefault="002F3417" w:rsidP="002F341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6"/>
                <w:szCs w:val="28"/>
              </w:rPr>
              <w:t>в</w:t>
            </w:r>
            <w:r w:rsidRPr="002F3417">
              <w:rPr>
                <w:rFonts w:ascii="Times New Roman CYR" w:hAnsi="Times New Roman CYR" w:cs="Times New Roman CYR"/>
                <w:b/>
                <w:sz w:val="26"/>
                <w:szCs w:val="28"/>
              </w:rPr>
              <w:t>оспитательной деятельности</w:t>
            </w:r>
          </w:p>
        </w:tc>
      </w:tr>
      <w:tr w:rsidR="00ED23E3" w:rsidTr="00225730">
        <w:trPr>
          <w:cantSplit/>
          <w:trHeight w:val="1134"/>
        </w:trPr>
        <w:tc>
          <w:tcPr>
            <w:tcW w:w="988" w:type="dxa"/>
            <w:textDirection w:val="btLr"/>
          </w:tcPr>
          <w:p w:rsidR="002F3417" w:rsidRPr="00ED23E3" w:rsidRDefault="00ED23E3" w:rsidP="00225730">
            <w:pPr>
              <w:autoSpaceDE w:val="0"/>
              <w:autoSpaceDN w:val="0"/>
              <w:adjustRightInd w:val="0"/>
              <w:spacing w:after="200" w:line="360" w:lineRule="auto"/>
              <w:ind w:left="113" w:right="113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Банки</w:t>
            </w:r>
          </w:p>
        </w:tc>
        <w:tc>
          <w:tcPr>
            <w:tcW w:w="3499" w:type="dxa"/>
          </w:tcPr>
          <w:p w:rsidR="00ED23E3" w:rsidRDefault="00ED23E3" w:rsidP="00ED23E3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ED23E3">
              <w:rPr>
                <w:rFonts w:ascii="Times New Roman CYR" w:hAnsi="Times New Roman CYR" w:cs="Times New Roman CYR"/>
                <w:sz w:val="26"/>
                <w:szCs w:val="28"/>
              </w:rPr>
              <w:t>Банковская система. Депозиты. Кредиты.</w:t>
            </w:r>
          </w:p>
          <w:p w:rsidR="002F3417" w:rsidRPr="00ED23E3" w:rsidRDefault="00ED23E3" w:rsidP="00ED23E3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8"/>
              </w:rPr>
            </w:pPr>
            <w:r w:rsidRPr="00ED23E3">
              <w:rPr>
                <w:rFonts w:ascii="Times New Roman CYR" w:hAnsi="Times New Roman CYR" w:cs="Times New Roman CYR"/>
                <w:sz w:val="26"/>
                <w:szCs w:val="28"/>
              </w:rPr>
              <w:t>Условия кредитования.</w:t>
            </w:r>
          </w:p>
        </w:tc>
        <w:tc>
          <w:tcPr>
            <w:tcW w:w="841" w:type="dxa"/>
          </w:tcPr>
          <w:p w:rsidR="002F3417" w:rsidRDefault="00AA0AE6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3</w:t>
            </w:r>
          </w:p>
        </w:tc>
        <w:tc>
          <w:tcPr>
            <w:tcW w:w="5162" w:type="dxa"/>
          </w:tcPr>
          <w:p w:rsidR="00225730" w:rsidRDefault="00225730" w:rsidP="002257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формировать умение использовать приобретённые знания в практической деятельности;</w:t>
            </w:r>
          </w:p>
          <w:p w:rsidR="002F3417" w:rsidRPr="00225730" w:rsidRDefault="00225730" w:rsidP="002257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формировать интерес к изучению темы и желание применять приобретённые знания и умения;</w:t>
            </w:r>
          </w:p>
        </w:tc>
      </w:tr>
      <w:tr w:rsidR="00ED23E3" w:rsidTr="00225730">
        <w:trPr>
          <w:cantSplit/>
          <w:trHeight w:val="1134"/>
        </w:trPr>
        <w:tc>
          <w:tcPr>
            <w:tcW w:w="988" w:type="dxa"/>
            <w:textDirection w:val="btLr"/>
          </w:tcPr>
          <w:p w:rsidR="002F3417" w:rsidRPr="00ED23E3" w:rsidRDefault="00ED23E3" w:rsidP="00225730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 w:rsidRPr="00ED23E3">
              <w:rPr>
                <w:rFonts w:ascii="Times New Roman CYR" w:hAnsi="Times New Roman CYR" w:cs="Times New Roman CYR"/>
                <w:b/>
                <w:szCs w:val="28"/>
              </w:rPr>
              <w:t>Фондовый</w:t>
            </w:r>
          </w:p>
          <w:p w:rsidR="00ED23E3" w:rsidRDefault="00ED23E3" w:rsidP="00225730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р</w:t>
            </w:r>
            <w:r w:rsidRPr="00ED23E3">
              <w:rPr>
                <w:rFonts w:ascii="Times New Roman CYR" w:hAnsi="Times New Roman CYR" w:cs="Times New Roman CYR"/>
                <w:b/>
                <w:szCs w:val="28"/>
              </w:rPr>
              <w:t>ынок.</w:t>
            </w:r>
          </w:p>
        </w:tc>
        <w:tc>
          <w:tcPr>
            <w:tcW w:w="3499" w:type="dxa"/>
          </w:tcPr>
          <w:p w:rsidR="002F3417" w:rsidRPr="00ED23E3" w:rsidRDefault="00ED23E3" w:rsidP="00ED23E3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Times New Roman CYR" w:hAnsi="Times New Roman CYR" w:cs="Times New Roman CYR"/>
                <w:szCs w:val="28"/>
              </w:rPr>
            </w:pPr>
            <w:r w:rsidRPr="00ED23E3">
              <w:rPr>
                <w:rFonts w:ascii="Times New Roman CYR" w:hAnsi="Times New Roman CYR" w:cs="Times New Roman CYR"/>
                <w:sz w:val="26"/>
                <w:szCs w:val="28"/>
              </w:rPr>
              <w:t>Ценные бумаги.</w:t>
            </w:r>
            <w:r>
              <w:rPr>
                <w:rFonts w:ascii="Times New Roman CYR" w:hAnsi="Times New Roman CYR" w:cs="Times New Roman CYR"/>
                <w:sz w:val="26"/>
                <w:szCs w:val="28"/>
              </w:rPr>
              <w:t xml:space="preserve"> Инвестиционные фонды. Операции на валютном рынке.</w:t>
            </w:r>
          </w:p>
        </w:tc>
        <w:tc>
          <w:tcPr>
            <w:tcW w:w="841" w:type="dxa"/>
          </w:tcPr>
          <w:p w:rsidR="002F3417" w:rsidRDefault="00AA0AE6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3</w:t>
            </w:r>
          </w:p>
        </w:tc>
        <w:tc>
          <w:tcPr>
            <w:tcW w:w="5162" w:type="dxa"/>
          </w:tcPr>
          <w:p w:rsidR="00225730" w:rsidRPr="00225730" w:rsidRDefault="00225730" w:rsidP="002257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формировать способность осознанного выбора и построения дальнейшей индивидуальной траектории развивать интерес к изучению темы, мотивировать желание применять приобретённые знания и умения, формировать умение работать в коллективе и находить согласованные решения;</w:t>
            </w:r>
          </w:p>
        </w:tc>
      </w:tr>
      <w:tr w:rsidR="00ED23E3" w:rsidTr="00225730">
        <w:trPr>
          <w:cantSplit/>
          <w:trHeight w:val="1134"/>
        </w:trPr>
        <w:tc>
          <w:tcPr>
            <w:tcW w:w="988" w:type="dxa"/>
            <w:textDirection w:val="btLr"/>
          </w:tcPr>
          <w:p w:rsidR="002F3417" w:rsidRPr="00ED23E3" w:rsidRDefault="00ED23E3" w:rsidP="00225730">
            <w:pPr>
              <w:autoSpaceDE w:val="0"/>
              <w:autoSpaceDN w:val="0"/>
              <w:adjustRightInd w:val="0"/>
              <w:spacing w:after="200" w:line="360" w:lineRule="auto"/>
              <w:ind w:left="113" w:right="113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Налоги.</w:t>
            </w:r>
          </w:p>
        </w:tc>
        <w:tc>
          <w:tcPr>
            <w:tcW w:w="3499" w:type="dxa"/>
          </w:tcPr>
          <w:p w:rsidR="002F3417" w:rsidRPr="00ED23E3" w:rsidRDefault="00ED23E3" w:rsidP="00ED23E3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8"/>
              </w:rPr>
            </w:pPr>
            <w:r w:rsidRPr="00ED23E3">
              <w:rPr>
                <w:rFonts w:ascii="Times New Roman CYR" w:hAnsi="Times New Roman CYR" w:cs="Times New Roman CYR"/>
                <w:sz w:val="26"/>
                <w:szCs w:val="28"/>
              </w:rPr>
              <w:t>Налоги. Основы налогообложения. Налоговые вычеты.</w:t>
            </w:r>
          </w:p>
        </w:tc>
        <w:tc>
          <w:tcPr>
            <w:tcW w:w="841" w:type="dxa"/>
          </w:tcPr>
          <w:p w:rsidR="002F3417" w:rsidRDefault="00AA0AE6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2</w:t>
            </w:r>
          </w:p>
        </w:tc>
        <w:tc>
          <w:tcPr>
            <w:tcW w:w="5162" w:type="dxa"/>
          </w:tcPr>
          <w:p w:rsidR="00225730" w:rsidRDefault="00225730" w:rsidP="002257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формировать независимость суждений;</w:t>
            </w:r>
          </w:p>
          <w:p w:rsidR="00225730" w:rsidRDefault="00225730" w:rsidP="002257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формировать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2F3417" w:rsidRPr="00225730" w:rsidRDefault="00225730" w:rsidP="002257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формировать умение соотносить полученный результат с поставленной целью;</w:t>
            </w:r>
          </w:p>
        </w:tc>
      </w:tr>
      <w:tr w:rsidR="00ED23E3" w:rsidTr="00225730">
        <w:trPr>
          <w:cantSplit/>
          <w:trHeight w:val="1134"/>
        </w:trPr>
        <w:tc>
          <w:tcPr>
            <w:tcW w:w="988" w:type="dxa"/>
            <w:textDirection w:val="btLr"/>
          </w:tcPr>
          <w:p w:rsidR="002F3417" w:rsidRPr="00ED23E3" w:rsidRDefault="00ED23E3" w:rsidP="00225730">
            <w:pPr>
              <w:autoSpaceDE w:val="0"/>
              <w:autoSpaceDN w:val="0"/>
              <w:adjustRightInd w:val="0"/>
              <w:spacing w:after="200" w:line="360" w:lineRule="auto"/>
              <w:ind w:left="113" w:right="113"/>
              <w:jc w:val="both"/>
              <w:rPr>
                <w:rFonts w:ascii="Times New Roman CYR" w:hAnsi="Times New Roman CYR" w:cs="Times New Roman CYR"/>
                <w:sz w:val="26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Страхование.</w:t>
            </w:r>
          </w:p>
        </w:tc>
        <w:tc>
          <w:tcPr>
            <w:tcW w:w="3499" w:type="dxa"/>
          </w:tcPr>
          <w:p w:rsidR="002F3417" w:rsidRPr="00ED23E3" w:rsidRDefault="00ED23E3" w:rsidP="00ED23E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ED23E3">
              <w:rPr>
                <w:rFonts w:ascii="Times New Roman CYR" w:hAnsi="Times New Roman CYR" w:cs="Times New Roman CYR"/>
                <w:sz w:val="24"/>
                <w:szCs w:val="28"/>
              </w:rPr>
              <w:t>Страховой рынок России.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 Имущественное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8"/>
              </w:rPr>
              <w:t>страхование.Личное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8"/>
              </w:rPr>
              <w:t>страхование.Выбор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 страховщика.</w:t>
            </w:r>
          </w:p>
        </w:tc>
        <w:tc>
          <w:tcPr>
            <w:tcW w:w="841" w:type="dxa"/>
          </w:tcPr>
          <w:p w:rsidR="002F3417" w:rsidRDefault="00AA0AE6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2</w:t>
            </w:r>
          </w:p>
        </w:tc>
        <w:tc>
          <w:tcPr>
            <w:tcW w:w="5162" w:type="dxa"/>
          </w:tcPr>
          <w:p w:rsidR="00225730" w:rsidRDefault="00225730" w:rsidP="002257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формировать ответственное отношение к обучению, готовности к саморазвитию и самообразованию на основе мотивации к обучению и познанию;</w:t>
            </w:r>
          </w:p>
          <w:p w:rsidR="002F3417" w:rsidRPr="00225730" w:rsidRDefault="00225730" w:rsidP="002257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  <w:tab w:val="left" w:pos="1134"/>
              </w:tabs>
              <w:spacing w:line="276" w:lineRule="auto"/>
              <w:ind w:left="29" w:hanging="15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формировать умение использовать приобретённые знания в практической деятельности;</w:t>
            </w:r>
          </w:p>
        </w:tc>
      </w:tr>
      <w:tr w:rsidR="00ED23E3" w:rsidTr="00225730">
        <w:trPr>
          <w:cantSplit/>
          <w:trHeight w:val="1134"/>
        </w:trPr>
        <w:tc>
          <w:tcPr>
            <w:tcW w:w="988" w:type="dxa"/>
            <w:textDirection w:val="btLr"/>
          </w:tcPr>
          <w:p w:rsidR="002F3417" w:rsidRDefault="00ED23E3" w:rsidP="00225730">
            <w:pPr>
              <w:autoSpaceDE w:val="0"/>
              <w:autoSpaceDN w:val="0"/>
              <w:adjustRightInd w:val="0"/>
              <w:spacing w:after="200" w:line="360" w:lineRule="auto"/>
              <w:ind w:left="113" w:right="113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Бизнес.</w:t>
            </w:r>
          </w:p>
        </w:tc>
        <w:tc>
          <w:tcPr>
            <w:tcW w:w="3499" w:type="dxa"/>
          </w:tcPr>
          <w:p w:rsidR="002F3417" w:rsidRPr="00ED23E3" w:rsidRDefault="00ED23E3" w:rsidP="00AA0AE6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Бизнес-план.</w:t>
            </w:r>
            <w:r w:rsidR="00AA0AE6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Финансовые риски.</w:t>
            </w:r>
            <w:r w:rsidR="00AA0AE6">
              <w:rPr>
                <w:rFonts w:ascii="Times New Roman CYR" w:hAnsi="Times New Roman CYR" w:cs="Times New Roman CYR"/>
                <w:sz w:val="24"/>
                <w:szCs w:val="28"/>
              </w:rPr>
              <w:t xml:space="preserve"> Налогообложение малого бизнеса.</w:t>
            </w:r>
          </w:p>
        </w:tc>
        <w:tc>
          <w:tcPr>
            <w:tcW w:w="841" w:type="dxa"/>
          </w:tcPr>
          <w:p w:rsidR="002F3417" w:rsidRDefault="00AA0AE6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3</w:t>
            </w:r>
          </w:p>
        </w:tc>
        <w:tc>
          <w:tcPr>
            <w:tcW w:w="5162" w:type="dxa"/>
          </w:tcPr>
          <w:p w:rsidR="002F3417" w:rsidRDefault="00225730" w:rsidP="00225730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воспитание творческого стиля мышления, включающего в себя сообразительность, наблюдательность, хорошую память, острый глазомер, фантазию, внимательность;</w:t>
            </w:r>
          </w:p>
        </w:tc>
      </w:tr>
      <w:tr w:rsidR="00ED23E3" w:rsidTr="00225730">
        <w:tc>
          <w:tcPr>
            <w:tcW w:w="988" w:type="dxa"/>
          </w:tcPr>
          <w:p w:rsidR="002F3417" w:rsidRDefault="00AA0AE6" w:rsidP="00AA0A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Риски в </w:t>
            </w:r>
            <w:r>
              <w:rPr>
                <w:rFonts w:ascii="Times New Roman CYR" w:hAnsi="Times New Roman CYR" w:cs="Times New Roman CYR"/>
                <w:b/>
                <w:szCs w:val="28"/>
              </w:rPr>
              <w:lastRenderedPageBreak/>
              <w:t>мире</w:t>
            </w:r>
          </w:p>
          <w:p w:rsidR="00AA0AE6" w:rsidRDefault="00AA0AE6" w:rsidP="00AA0A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денег.</w:t>
            </w:r>
          </w:p>
        </w:tc>
        <w:tc>
          <w:tcPr>
            <w:tcW w:w="3499" w:type="dxa"/>
          </w:tcPr>
          <w:p w:rsidR="002F3417" w:rsidRPr="00AA0AE6" w:rsidRDefault="00AA0AE6" w:rsidP="00AA0AE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AA0AE6">
              <w:rPr>
                <w:rFonts w:ascii="Times New Roman CYR" w:hAnsi="Times New Roman CYR" w:cs="Times New Roman CYR"/>
                <w:sz w:val="26"/>
                <w:szCs w:val="28"/>
              </w:rPr>
              <w:lastRenderedPageBreak/>
              <w:t>Финансовая пирамида.</w:t>
            </w:r>
            <w:r>
              <w:rPr>
                <w:rFonts w:ascii="Times New Roman CYR" w:hAnsi="Times New Roman CYR" w:cs="Times New Roman CYR"/>
                <w:sz w:val="26"/>
                <w:szCs w:val="28"/>
              </w:rPr>
              <w:t xml:space="preserve"> Виртуальные ловушки</w:t>
            </w:r>
          </w:p>
        </w:tc>
        <w:tc>
          <w:tcPr>
            <w:tcW w:w="841" w:type="dxa"/>
          </w:tcPr>
          <w:p w:rsidR="002F3417" w:rsidRDefault="00AA0AE6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2</w:t>
            </w:r>
          </w:p>
        </w:tc>
        <w:tc>
          <w:tcPr>
            <w:tcW w:w="5162" w:type="dxa"/>
          </w:tcPr>
          <w:p w:rsidR="00225730" w:rsidRDefault="00225730" w:rsidP="0022573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воспитывать такие личностные черты характера, как настойчивость и </w:t>
            </w:r>
            <w:r>
              <w:rPr>
                <w:rFonts w:eastAsia="Times New Roman"/>
                <w:sz w:val="26"/>
                <w:szCs w:val="26"/>
              </w:rPr>
              <w:lastRenderedPageBreak/>
              <w:t>целеустремленность;</w:t>
            </w:r>
          </w:p>
          <w:p w:rsidR="002F3417" w:rsidRDefault="002F3417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  <w:tr w:rsidR="00AA0AE6" w:rsidTr="00225730">
        <w:tc>
          <w:tcPr>
            <w:tcW w:w="988" w:type="dxa"/>
          </w:tcPr>
          <w:p w:rsidR="00AA0AE6" w:rsidRDefault="00AA0AE6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lastRenderedPageBreak/>
              <w:t>Пенсии.</w:t>
            </w:r>
          </w:p>
        </w:tc>
        <w:tc>
          <w:tcPr>
            <w:tcW w:w="3499" w:type="dxa"/>
          </w:tcPr>
          <w:p w:rsidR="00AA0AE6" w:rsidRPr="00AA0AE6" w:rsidRDefault="00AA0AE6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Пенсионные накопления</w:t>
            </w:r>
          </w:p>
        </w:tc>
        <w:tc>
          <w:tcPr>
            <w:tcW w:w="841" w:type="dxa"/>
          </w:tcPr>
          <w:p w:rsidR="00AA0AE6" w:rsidRDefault="00AA0AE6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1</w:t>
            </w:r>
          </w:p>
        </w:tc>
        <w:tc>
          <w:tcPr>
            <w:tcW w:w="5162" w:type="dxa"/>
          </w:tcPr>
          <w:p w:rsidR="00AA0AE6" w:rsidRPr="00225730" w:rsidRDefault="00225730" w:rsidP="00225730">
            <w:pPr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формировать функциональную грамотность; </w:t>
            </w:r>
          </w:p>
        </w:tc>
      </w:tr>
      <w:tr w:rsidR="00AA0AE6" w:rsidTr="00225730">
        <w:trPr>
          <w:cantSplit/>
          <w:trHeight w:val="1134"/>
        </w:trPr>
        <w:tc>
          <w:tcPr>
            <w:tcW w:w="988" w:type="dxa"/>
            <w:textDirection w:val="btLr"/>
          </w:tcPr>
          <w:p w:rsidR="00AA0AE6" w:rsidRDefault="005E28CF" w:rsidP="00225730">
            <w:pPr>
              <w:autoSpaceDE w:val="0"/>
              <w:autoSpaceDN w:val="0"/>
              <w:adjustRightInd w:val="0"/>
              <w:spacing w:after="200" w:line="360" w:lineRule="auto"/>
              <w:ind w:left="113" w:right="113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Задачи из ЕГЭ</w:t>
            </w:r>
          </w:p>
        </w:tc>
        <w:tc>
          <w:tcPr>
            <w:tcW w:w="3499" w:type="dxa"/>
          </w:tcPr>
          <w:p w:rsidR="005E28CF" w:rsidRPr="005E28CF" w:rsidRDefault="005E28CF" w:rsidP="005E28CF">
            <w:pPr>
              <w:jc w:val="left"/>
              <w:rPr>
                <w:rFonts w:eastAsiaTheme="minorEastAsia"/>
                <w:color w:val="000000" w:themeColor="text1"/>
                <w:kern w:val="24"/>
                <w:szCs w:val="28"/>
              </w:rPr>
            </w:pPr>
            <w:r w:rsidRPr="005E28CF">
              <w:rPr>
                <w:rFonts w:eastAsiaTheme="minorEastAsia"/>
                <w:color w:val="000000" w:themeColor="text1"/>
                <w:kern w:val="24"/>
                <w:szCs w:val="28"/>
              </w:rPr>
              <w:t xml:space="preserve">Задачи про банковский кредит. </w:t>
            </w:r>
            <w:proofErr w:type="spellStart"/>
            <w:r w:rsidRPr="005E28CF">
              <w:rPr>
                <w:rFonts w:eastAsiaTheme="minorEastAsia"/>
                <w:color w:val="000000" w:themeColor="text1"/>
                <w:kern w:val="24"/>
                <w:szCs w:val="28"/>
              </w:rPr>
              <w:t>Аннуитетный</w:t>
            </w:r>
            <w:proofErr w:type="spellEnd"/>
            <w:r w:rsidRPr="005E28CF">
              <w:rPr>
                <w:rFonts w:eastAsiaTheme="minorEastAsia"/>
                <w:color w:val="000000" w:themeColor="text1"/>
                <w:kern w:val="24"/>
                <w:szCs w:val="28"/>
              </w:rPr>
              <w:t xml:space="preserve"> платеж.</w:t>
            </w:r>
          </w:p>
          <w:p w:rsidR="005E28CF" w:rsidRPr="005E28CF" w:rsidRDefault="005E28CF" w:rsidP="005E28CF">
            <w:pPr>
              <w:jc w:val="left"/>
              <w:rPr>
                <w:rFonts w:eastAsiaTheme="minorEastAsia"/>
                <w:color w:val="000000" w:themeColor="text1"/>
                <w:kern w:val="24"/>
                <w:szCs w:val="28"/>
              </w:rPr>
            </w:pPr>
            <w:r w:rsidRPr="005E28CF">
              <w:rPr>
                <w:rFonts w:eastAsiaTheme="minorEastAsia"/>
                <w:color w:val="000000" w:themeColor="text1"/>
                <w:kern w:val="24"/>
                <w:szCs w:val="28"/>
              </w:rPr>
              <w:t xml:space="preserve"> Дифференцированный платеж. Другие  схемы платежей</w:t>
            </w:r>
          </w:p>
          <w:p w:rsidR="005E28CF" w:rsidRPr="005E28CF" w:rsidRDefault="005E28CF" w:rsidP="005E28CF">
            <w:pPr>
              <w:autoSpaceDE w:val="0"/>
              <w:autoSpaceDN w:val="0"/>
              <w:adjustRightInd w:val="0"/>
              <w:spacing w:after="200"/>
              <w:jc w:val="left"/>
              <w:rPr>
                <w:sz w:val="26"/>
                <w:szCs w:val="28"/>
              </w:rPr>
            </w:pPr>
            <w:r w:rsidRPr="005E28CF">
              <w:rPr>
                <w:rFonts w:eastAsiaTheme="minorEastAsia"/>
                <w:color w:val="000000" w:themeColor="text1"/>
                <w:kern w:val="24"/>
                <w:szCs w:val="28"/>
              </w:rPr>
              <w:t xml:space="preserve"> Задачи на нахождение наибольшего/наименьшего значения величины.</w:t>
            </w:r>
          </w:p>
          <w:p w:rsidR="00AA0AE6" w:rsidRDefault="00AA0AE6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  <w:tc>
          <w:tcPr>
            <w:tcW w:w="841" w:type="dxa"/>
          </w:tcPr>
          <w:p w:rsidR="00AA0AE6" w:rsidRDefault="005E28CF" w:rsidP="002F3417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17</w:t>
            </w:r>
          </w:p>
        </w:tc>
        <w:tc>
          <w:tcPr>
            <w:tcW w:w="5162" w:type="dxa"/>
          </w:tcPr>
          <w:p w:rsidR="00225730" w:rsidRDefault="00225730" w:rsidP="00225730">
            <w:pPr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мира;</w:t>
            </w:r>
          </w:p>
          <w:p w:rsidR="00AA0AE6" w:rsidRDefault="00225730" w:rsidP="00225730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>- формировать качества личности, обеспечивающие социальную мобильность, способность принимать самостоятельные решения.</w:t>
            </w:r>
          </w:p>
        </w:tc>
      </w:tr>
    </w:tbl>
    <w:p w:rsidR="002F3417" w:rsidRDefault="002F3417" w:rsidP="002F3417">
      <w:pPr>
        <w:autoSpaceDE w:val="0"/>
        <w:autoSpaceDN w:val="0"/>
        <w:adjustRightInd w:val="0"/>
        <w:spacing w:after="200" w:line="360" w:lineRule="auto"/>
        <w:ind w:hanging="567"/>
        <w:jc w:val="both"/>
        <w:rPr>
          <w:rFonts w:ascii="Times New Roman CYR" w:hAnsi="Times New Roman CYR" w:cs="Times New Roman CYR"/>
          <w:b/>
          <w:szCs w:val="28"/>
        </w:rPr>
      </w:pP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Cs/>
          <w:sz w:val="24"/>
          <w:szCs w:val="24"/>
        </w:rPr>
      </w:pPr>
      <w:r>
        <w:rPr>
          <w:rFonts w:eastAsia="Times New Roman" w:cs="Times New Roman"/>
          <w:b/>
          <w:bCs/>
          <w:iCs/>
          <w:sz w:val="24"/>
          <w:szCs w:val="24"/>
        </w:rPr>
        <w:t>Электронные  образовательные ресурсы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«Конструктивные геометрические задания»</w:t>
      </w:r>
    </w:p>
    <w:p w:rsidR="00714FD4" w:rsidRDefault="00E0188B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hyperlink r:id="rId6" w:history="1">
        <w:r w:rsidR="00714FD4"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http://school-collection.edu.ru</w:t>
        </w:r>
      </w:hyperlink>
      <w:r w:rsidR="00714FD4">
        <w:rPr>
          <w:rFonts w:eastAsia="Times New Roman" w:cs="Times New Roman"/>
          <w:bCs/>
          <w:iCs/>
          <w:sz w:val="24"/>
          <w:szCs w:val="24"/>
        </w:rPr>
        <w:t>/.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«Школьный математический словарь-справочник»</w:t>
      </w:r>
    </w:p>
    <w:p w:rsidR="00714FD4" w:rsidRDefault="00E0188B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hyperlink r:id="rId7" w:history="1">
        <w:r w:rsidR="00714FD4"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http://school-collection.edu.ru</w:t>
        </w:r>
      </w:hyperlink>
      <w:r w:rsidR="00714FD4">
        <w:rPr>
          <w:rFonts w:eastAsia="Times New Roman" w:cs="Times New Roman"/>
          <w:bCs/>
          <w:iCs/>
          <w:sz w:val="24"/>
          <w:szCs w:val="24"/>
        </w:rPr>
        <w:t>/.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«Дидактические игры на уроке математики»</w:t>
      </w:r>
    </w:p>
    <w:p w:rsidR="00714FD4" w:rsidRDefault="00E0188B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hyperlink r:id="rId8" w:history="1">
        <w:r w:rsidR="00714FD4"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http://school-collection.edu.ru</w:t>
        </w:r>
      </w:hyperlink>
      <w:r w:rsidR="00714FD4">
        <w:rPr>
          <w:rFonts w:eastAsia="Times New Roman" w:cs="Times New Roman"/>
          <w:bCs/>
          <w:iCs/>
          <w:sz w:val="24"/>
          <w:szCs w:val="24"/>
        </w:rPr>
        <w:t>/.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Российский портал открытого образования </w:t>
      </w:r>
      <w:hyperlink r:id="rId9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http://www.openet.edu.ru/</w:t>
        </w:r>
      </w:hyperlink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Федеральный институт педагогических измерений </w:t>
      </w:r>
      <w:hyperlink r:id="rId10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http://www.fipi.ru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Портал информационной поддержки Единого государственного экзамена </w:t>
      </w:r>
      <w:hyperlink r:id="rId11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http://www.ege.edu.ru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Московский центр непрерывного математического образования</w:t>
      </w:r>
    </w:p>
    <w:p w:rsidR="00714FD4" w:rsidRDefault="00E0188B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hyperlink r:id="rId12" w:history="1">
        <w:r w:rsidR="00714FD4"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http://www.mccme.ru</w:t>
        </w:r>
      </w:hyperlink>
      <w:r w:rsidR="00714FD4"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Сеть творческих учителей. Сообщество учителей математики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http://www.it-n.ru/communities.aspx?cat_no=4510&amp;tmpl=com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Открытый класс. Сообщество «Мир математики» http://www.openclass.ru/node/2367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Газета «Математика» Издательского дома «Первое сентября» http://1september.ru/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lastRenderedPageBreak/>
        <w:t>Фестиваль педагогических идей «Открытый урок» («Первое сентября») </w:t>
      </w:r>
      <w:hyperlink r:id="rId13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http://festival.1september.ru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Единая коллекция цифровых образовательных ресурсов </w:t>
      </w:r>
      <w:hyperlink r:id="rId14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http://school-collection.edu.ru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Сайт УМК Смирновых по геометрии для 7-11 классов </w:t>
      </w:r>
      <w:hyperlink r:id="rId15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http://geometry2006.narod.ru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Геометрия – электронный урок «Многоугольники» – http://www.geometry-exe.h17.ru/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Математика в Открытом колледже </w:t>
      </w:r>
      <w:hyperlink r:id="rId16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http://www.mathematics.ru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Интернет-поддержка учителей математики </w:t>
      </w:r>
      <w:hyperlink r:id="rId17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http://www.math.ru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AIlmath.ru — вся математика в одном месте </w:t>
      </w:r>
      <w:hyperlink r:id="rId18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http://www.allmath.ru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Exponenta.ru: образовательный математический сайт </w:t>
      </w:r>
      <w:hyperlink r:id="rId19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http://www.exponenta.ru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Вся элементарная математика: Средняя математическая интернет-школа </w:t>
      </w:r>
      <w:hyperlink r:id="rId20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http://www.bymath.net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Геометрический портал </w:t>
      </w:r>
      <w:hyperlink r:id="rId21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http://www.neive.by.ru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Задачи по геометрии: информационно-поисковая система </w:t>
      </w:r>
      <w:hyperlink r:id="rId22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http://zadachi.mccme.ru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Математические этюды </w:t>
      </w:r>
      <w:hyperlink r:id="rId23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http://www.etudes.ru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Математические олимпиады и олимпиадные задачи </w:t>
      </w:r>
      <w:hyperlink r:id="rId24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http://www.zaba.ru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Международный математический конкурс «Кенгуру» </w:t>
      </w:r>
      <w:hyperlink r:id="rId25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http://www.kenguru.sp.ru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Методика преподавания математики </w:t>
      </w:r>
      <w:hyperlink r:id="rId26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http://methmath.chat.ru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Московская математическая олимпиада школьников </w:t>
      </w:r>
      <w:hyperlink r:id="rId27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http://olympiads.mccme.ru/mmo/</w:t>
        </w:r>
      </w:hyperlink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Сайт элементарной математики Дмитрия Гущина </w:t>
      </w:r>
      <w:hyperlink r:id="rId28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http://www.mathnet.spb.ru</w:t>
        </w:r>
      </w:hyperlink>
      <w:r>
        <w:rPr>
          <w:rFonts w:eastAsia="Times New Roman" w:cs="Times New Roman"/>
          <w:bCs/>
          <w:iCs/>
          <w:sz w:val="24"/>
          <w:szCs w:val="24"/>
        </w:rPr>
        <w:t>/</w:t>
      </w:r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Сайт Издательства «Просвещение» </w:t>
      </w:r>
      <w:hyperlink r:id="rId29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http://www.prosv.ru</w:t>
        </w:r>
      </w:hyperlink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Сайт Издательства «Мнемозина» </w:t>
      </w:r>
      <w:hyperlink r:id="rId30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http://www.mnemozina.ru</w:t>
        </w:r>
      </w:hyperlink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Сайт Издательства «Дрофа» </w:t>
      </w:r>
      <w:hyperlink r:id="rId31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http://www.drofa.ru</w:t>
        </w:r>
      </w:hyperlink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Сайт Издательства «</w:t>
      </w:r>
      <w:proofErr w:type="spellStart"/>
      <w:r>
        <w:rPr>
          <w:rFonts w:eastAsia="Times New Roman" w:cs="Times New Roman"/>
          <w:bCs/>
          <w:iCs/>
          <w:sz w:val="24"/>
          <w:szCs w:val="24"/>
        </w:rPr>
        <w:t>Вентана</w:t>
      </w:r>
      <w:proofErr w:type="spellEnd"/>
      <w:r>
        <w:rPr>
          <w:rFonts w:eastAsia="Times New Roman" w:cs="Times New Roman"/>
          <w:bCs/>
          <w:iCs/>
          <w:sz w:val="24"/>
          <w:szCs w:val="24"/>
        </w:rPr>
        <w:t>-Граф» </w:t>
      </w:r>
      <w:hyperlink r:id="rId32" w:history="1">
        <w:r>
          <w:rPr>
            <w:rStyle w:val="a5"/>
            <w:rFonts w:eastAsia="Times New Roman" w:cs="Times New Roman"/>
            <w:bCs/>
            <w:iCs/>
            <w:color w:val="888888"/>
            <w:sz w:val="24"/>
            <w:szCs w:val="24"/>
          </w:rPr>
          <w:t>http://www.vgf.ru</w:t>
        </w:r>
      </w:hyperlink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Сайт Издательства «Интеллект-Центр» </w:t>
      </w:r>
      <w:hyperlink r:id="rId33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http://www.intellectcentere.ru</w:t>
        </w:r>
      </w:hyperlink>
    </w:p>
    <w:p w:rsidR="00714FD4" w:rsidRDefault="00714FD4" w:rsidP="00714FD4">
      <w:pPr>
        <w:spacing w:before="100" w:beforeAutospacing="1" w:after="100" w:afterAutospacing="1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Интернет-магазин ООО «Топ-Книга» </w:t>
      </w:r>
      <w:hyperlink r:id="rId34" w:history="1">
        <w:r>
          <w:rPr>
            <w:rStyle w:val="a5"/>
            <w:rFonts w:eastAsia="Times New Roman" w:cs="Times New Roman"/>
            <w:bCs/>
            <w:iCs/>
            <w:color w:val="495E83"/>
            <w:sz w:val="24"/>
            <w:szCs w:val="24"/>
          </w:rPr>
          <w:t>http://top-kniga.ru</w:t>
        </w:r>
      </w:hyperlink>
    </w:p>
    <w:p w:rsidR="00714FD4" w:rsidRPr="002F3417" w:rsidRDefault="00714FD4" w:rsidP="002F3417">
      <w:pPr>
        <w:autoSpaceDE w:val="0"/>
        <w:autoSpaceDN w:val="0"/>
        <w:adjustRightInd w:val="0"/>
        <w:spacing w:after="200" w:line="360" w:lineRule="auto"/>
        <w:ind w:hanging="567"/>
        <w:jc w:val="both"/>
        <w:rPr>
          <w:rFonts w:ascii="Times New Roman CYR" w:hAnsi="Times New Roman CYR" w:cs="Times New Roman CYR"/>
          <w:b/>
          <w:szCs w:val="28"/>
        </w:rPr>
      </w:pPr>
    </w:p>
    <w:sectPr w:rsidR="00714FD4" w:rsidRPr="002F3417" w:rsidSect="002F341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642"/>
    <w:multiLevelType w:val="multilevel"/>
    <w:tmpl w:val="253A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C50FC"/>
    <w:multiLevelType w:val="multilevel"/>
    <w:tmpl w:val="5718CC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71"/>
    <w:rsid w:val="00157671"/>
    <w:rsid w:val="00225730"/>
    <w:rsid w:val="002F3417"/>
    <w:rsid w:val="0046406D"/>
    <w:rsid w:val="00530429"/>
    <w:rsid w:val="005E28CF"/>
    <w:rsid w:val="006A700F"/>
    <w:rsid w:val="00714FD4"/>
    <w:rsid w:val="00AA0AE6"/>
    <w:rsid w:val="00B30A11"/>
    <w:rsid w:val="00D528C1"/>
    <w:rsid w:val="00E0188B"/>
    <w:rsid w:val="00E24419"/>
    <w:rsid w:val="00E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71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67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767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14FD4"/>
    <w:rPr>
      <w:color w:val="0000FF"/>
      <w:u w:val="single"/>
    </w:rPr>
  </w:style>
  <w:style w:type="character" w:customStyle="1" w:styleId="a6">
    <w:name w:val="Другое_"/>
    <w:basedOn w:val="a0"/>
    <w:link w:val="a7"/>
    <w:uiPriority w:val="99"/>
    <w:locked/>
    <w:rsid w:val="00E0188B"/>
    <w:rPr>
      <w:rFonts w:ascii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rsid w:val="00E0188B"/>
    <w:pPr>
      <w:widowControl w:val="0"/>
      <w:spacing w:after="80" w:line="293" w:lineRule="auto"/>
      <w:ind w:firstLine="200"/>
      <w:jc w:val="left"/>
    </w:pPr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71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67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767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14FD4"/>
    <w:rPr>
      <w:color w:val="0000FF"/>
      <w:u w:val="single"/>
    </w:rPr>
  </w:style>
  <w:style w:type="character" w:customStyle="1" w:styleId="a6">
    <w:name w:val="Другое_"/>
    <w:basedOn w:val="a0"/>
    <w:link w:val="a7"/>
    <w:uiPriority w:val="99"/>
    <w:locked/>
    <w:rsid w:val="00E0188B"/>
    <w:rPr>
      <w:rFonts w:ascii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rsid w:val="00E0188B"/>
    <w:pPr>
      <w:widowControl w:val="0"/>
      <w:spacing w:after="80" w:line="293" w:lineRule="auto"/>
      <w:ind w:firstLine="200"/>
      <w:jc w:val="left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www.allmath.ru/" TargetMode="External"/><Relationship Id="rId26" Type="http://schemas.openxmlformats.org/officeDocument/2006/relationships/hyperlink" Target="http://methmath.cha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eive.by.ru/" TargetMode="External"/><Relationship Id="rId34" Type="http://schemas.openxmlformats.org/officeDocument/2006/relationships/hyperlink" Target="http://top-kniga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mccme.ru/" TargetMode="External"/><Relationship Id="rId17" Type="http://schemas.openxmlformats.org/officeDocument/2006/relationships/hyperlink" Target="http://www.math.ru/" TargetMode="External"/><Relationship Id="rId25" Type="http://schemas.openxmlformats.org/officeDocument/2006/relationships/hyperlink" Target="http://www.kenguru.sp.ru/" TargetMode="External"/><Relationship Id="rId33" Type="http://schemas.openxmlformats.org/officeDocument/2006/relationships/hyperlink" Target="http://www.intellectcenter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hematics.ru/" TargetMode="External"/><Relationship Id="rId20" Type="http://schemas.openxmlformats.org/officeDocument/2006/relationships/hyperlink" Target="http://www.bymath.net/" TargetMode="External"/><Relationship Id="rId29" Type="http://schemas.openxmlformats.org/officeDocument/2006/relationships/hyperlink" Target="http://www.pros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vidod.edu.ru/" TargetMode="External"/><Relationship Id="rId24" Type="http://schemas.openxmlformats.org/officeDocument/2006/relationships/hyperlink" Target="http://www.zaba.ru/" TargetMode="External"/><Relationship Id="rId32" Type="http://schemas.openxmlformats.org/officeDocument/2006/relationships/hyperlink" Target="http://www.vg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eometry2006.narod.ru/" TargetMode="External"/><Relationship Id="rId23" Type="http://schemas.openxmlformats.org/officeDocument/2006/relationships/hyperlink" Target="http://www.etudes.ru/" TargetMode="External"/><Relationship Id="rId28" Type="http://schemas.openxmlformats.org/officeDocument/2006/relationships/hyperlink" Target="http://www.mathnet.spb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vidod.edu.ru/" TargetMode="External"/><Relationship Id="rId19" Type="http://schemas.openxmlformats.org/officeDocument/2006/relationships/hyperlink" Target="http://www.exponenta.ru/" TargetMode="External"/><Relationship Id="rId31" Type="http://schemas.openxmlformats.org/officeDocument/2006/relationships/hyperlink" Target="http://www.drof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et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zadachi.mccme.ru/" TargetMode="External"/><Relationship Id="rId27" Type="http://schemas.openxmlformats.org/officeDocument/2006/relationships/hyperlink" Target="http://olympiads.mccme.ru/mmo/" TargetMode="External"/><Relationship Id="rId30" Type="http://schemas.openxmlformats.org/officeDocument/2006/relationships/hyperlink" Target="http://www.mnemozina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Sаmsung</cp:lastModifiedBy>
  <cp:revision>2</cp:revision>
  <dcterms:created xsi:type="dcterms:W3CDTF">2022-12-15T13:18:00Z</dcterms:created>
  <dcterms:modified xsi:type="dcterms:W3CDTF">2022-12-15T13:18:00Z</dcterms:modified>
</cp:coreProperties>
</file>