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54" w:rsidRPr="00524901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524901">
        <w:rPr>
          <w:rFonts w:ascii="Times New Roman" w:eastAsia="SimSu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851054" w:rsidRPr="00524901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524901">
        <w:rPr>
          <w:rFonts w:ascii="Times New Roman" w:eastAsia="SimSun" w:hAnsi="Times New Roman" w:cs="Times New Roman"/>
          <w:sz w:val="28"/>
          <w:szCs w:val="28"/>
        </w:rPr>
        <w:t>«ВАЖГОРТСКАЯ СРЕДНЯЯ ОБЩЕОБРАЗОВАТЕЛЬНАЯ ШКОЛА»</w:t>
      </w:r>
    </w:p>
    <w:p w:rsidR="00851054" w:rsidRPr="00524901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Pr="00524901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4544"/>
      </w:tblGrid>
      <w:tr w:rsidR="00851054" w:rsidRPr="00777DAD" w:rsidTr="00735C3D">
        <w:tc>
          <w:tcPr>
            <w:tcW w:w="5094" w:type="dxa"/>
            <w:shd w:val="clear" w:color="auto" w:fill="auto"/>
          </w:tcPr>
          <w:p w:rsidR="00851054" w:rsidRPr="00777DAD" w:rsidRDefault="00851054" w:rsidP="00851054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ПРИНЯТО</w:t>
            </w:r>
          </w:p>
          <w:p w:rsidR="00851054" w:rsidRPr="00777DAD" w:rsidRDefault="00851054" w:rsidP="00851054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решением методического объединения</w:t>
            </w:r>
          </w:p>
          <w:p w:rsidR="00851054" w:rsidRPr="00777DAD" w:rsidRDefault="00851054" w:rsidP="00851054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учителей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естеств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атематич.цикла</w:t>
            </w:r>
            <w:proofErr w:type="spellEnd"/>
          </w:p>
          <w:p w:rsidR="00851054" w:rsidRPr="00777DAD" w:rsidRDefault="00851054" w:rsidP="00851054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93DFE">
              <w:rPr>
                <w:rStyle w:val="af6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851054" w:rsidRPr="00777DAD" w:rsidRDefault="00851054" w:rsidP="00851054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</w:t>
            </w:r>
          </w:p>
          <w:p w:rsidR="00851054" w:rsidRPr="00777DAD" w:rsidRDefault="00851054" w:rsidP="00851054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ектора</w:t>
            </w:r>
            <w:proofErr w:type="gramStart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gramEnd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 УВР </w:t>
            </w:r>
          </w:p>
          <w:p w:rsidR="00851054" w:rsidRPr="00777DAD" w:rsidRDefault="00851054" w:rsidP="00851054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___________________ И.В. Калинина</w:t>
            </w:r>
          </w:p>
          <w:p w:rsidR="00851054" w:rsidRPr="00777DAD" w:rsidRDefault="00851054" w:rsidP="00851054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93DFE">
              <w:rPr>
                <w:rStyle w:val="af6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851054" w:rsidRPr="00524901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Pr="00524901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Pr="00524901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Pr="00524901" w:rsidRDefault="00851054" w:rsidP="00851054">
      <w:pPr>
        <w:spacing w:after="0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524901">
        <w:rPr>
          <w:rFonts w:ascii="Times New Roman" w:eastAsia="SimSun" w:hAnsi="Times New Roman" w:cs="Times New Roman"/>
          <w:sz w:val="36"/>
          <w:szCs w:val="36"/>
        </w:rPr>
        <w:t xml:space="preserve">Рабочая программа </w:t>
      </w:r>
      <w:r w:rsidRPr="009C76C4">
        <w:rPr>
          <w:rFonts w:ascii="Times New Roman" w:eastAsia="SimSun" w:hAnsi="Times New Roman" w:cs="Times New Roman"/>
          <w:sz w:val="36"/>
          <w:szCs w:val="36"/>
        </w:rPr>
        <w:t>учебного курса</w:t>
      </w:r>
    </w:p>
    <w:p w:rsidR="00851054" w:rsidRPr="00524901" w:rsidRDefault="00851054" w:rsidP="00851054">
      <w:pPr>
        <w:spacing w:after="0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524901">
        <w:rPr>
          <w:rFonts w:ascii="Times New Roman" w:eastAsia="SimSun" w:hAnsi="Times New Roman" w:cs="Times New Roman"/>
          <w:sz w:val="36"/>
          <w:szCs w:val="36"/>
        </w:rPr>
        <w:t xml:space="preserve"> «</w:t>
      </w:r>
      <w:r>
        <w:rPr>
          <w:rFonts w:ascii="Times New Roman" w:eastAsia="SimSun" w:hAnsi="Times New Roman" w:cs="Times New Roman"/>
          <w:sz w:val="36"/>
          <w:szCs w:val="36"/>
        </w:rPr>
        <w:t>Реальная математика</w:t>
      </w:r>
      <w:r w:rsidRPr="00524901">
        <w:rPr>
          <w:rFonts w:ascii="Times New Roman" w:eastAsia="SimSun" w:hAnsi="Times New Roman" w:cs="Times New Roman"/>
          <w:sz w:val="36"/>
          <w:szCs w:val="36"/>
        </w:rPr>
        <w:t>»</w:t>
      </w:r>
    </w:p>
    <w:p w:rsidR="00851054" w:rsidRPr="00524901" w:rsidRDefault="00851054" w:rsidP="00851054">
      <w:pPr>
        <w:spacing w:after="0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524901">
        <w:rPr>
          <w:rFonts w:ascii="Times New Roman" w:eastAsia="SimSun" w:hAnsi="Times New Roman" w:cs="Times New Roman"/>
          <w:sz w:val="36"/>
          <w:szCs w:val="36"/>
        </w:rPr>
        <w:t xml:space="preserve">для основного общего образования </w:t>
      </w:r>
    </w:p>
    <w:p w:rsidR="00851054" w:rsidRPr="00524901" w:rsidRDefault="00851054" w:rsidP="00851054">
      <w:pPr>
        <w:spacing w:after="0"/>
        <w:jc w:val="center"/>
        <w:rPr>
          <w:rFonts w:ascii="Times New Roman" w:eastAsia="SimSun" w:hAnsi="Times New Roman" w:cs="Times New Roman"/>
          <w:sz w:val="36"/>
          <w:szCs w:val="36"/>
        </w:rPr>
      </w:pPr>
      <w:r>
        <w:rPr>
          <w:rFonts w:ascii="Times New Roman" w:eastAsia="SimSun" w:hAnsi="Times New Roman" w:cs="Times New Roman"/>
          <w:sz w:val="36"/>
          <w:szCs w:val="36"/>
        </w:rPr>
        <w:t>Срок освоения: 1год (9</w:t>
      </w:r>
      <w:r w:rsidRPr="00524901">
        <w:rPr>
          <w:rFonts w:ascii="Times New Roman" w:eastAsia="SimSun" w:hAnsi="Times New Roman" w:cs="Times New Roman"/>
          <w:sz w:val="36"/>
          <w:szCs w:val="36"/>
        </w:rPr>
        <w:t xml:space="preserve"> класс)</w:t>
      </w: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Pr="00524901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5"/>
        <w:gridCol w:w="4700"/>
      </w:tblGrid>
      <w:tr w:rsidR="00851054" w:rsidRPr="00524901" w:rsidTr="00735C3D">
        <w:tc>
          <w:tcPr>
            <w:tcW w:w="5094" w:type="dxa"/>
          </w:tcPr>
          <w:p w:rsidR="00851054" w:rsidRPr="00524901" w:rsidRDefault="00851054" w:rsidP="00735C3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  <w:hideMark/>
          </w:tcPr>
          <w:p w:rsidR="00851054" w:rsidRPr="00524901" w:rsidRDefault="00851054" w:rsidP="00851054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24901">
              <w:rPr>
                <w:rFonts w:ascii="Times New Roman" w:eastAsia="SimSun" w:hAnsi="Times New Roman" w:cs="Times New Roman"/>
                <w:sz w:val="28"/>
                <w:szCs w:val="28"/>
              </w:rPr>
              <w:t>Составител</w:t>
            </w:r>
            <w:proofErr w:type="gramStart"/>
            <w:r w:rsidRPr="00524901">
              <w:rPr>
                <w:rFonts w:ascii="Times New Roman" w:eastAsia="SimSun" w:hAnsi="Times New Roman" w:cs="Times New Roman"/>
                <w:sz w:val="28"/>
                <w:szCs w:val="28"/>
              </w:rPr>
              <w:t>ь(</w:t>
            </w:r>
            <w:proofErr w:type="gramEnd"/>
            <w:r w:rsidRPr="0052490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и): </w:t>
            </w:r>
          </w:p>
          <w:p w:rsidR="00851054" w:rsidRPr="00524901" w:rsidRDefault="00851054" w:rsidP="00851054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2490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Бутырева Н.П., учитель математики</w:t>
            </w:r>
          </w:p>
        </w:tc>
      </w:tr>
    </w:tbl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1054" w:rsidRDefault="00851054" w:rsidP="00851054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524901">
        <w:rPr>
          <w:rFonts w:ascii="Times New Roman" w:eastAsia="SimSun" w:hAnsi="Times New Roman" w:cs="Times New Roman"/>
          <w:sz w:val="28"/>
          <w:szCs w:val="28"/>
        </w:rPr>
        <w:t>2022</w:t>
      </w:r>
    </w:p>
    <w:p w:rsidR="00395921" w:rsidRPr="00880830" w:rsidRDefault="00880830" w:rsidP="00851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83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95921" w:rsidRPr="00806FBE" w:rsidRDefault="00395921" w:rsidP="0088083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D2F82" w:rsidRPr="00806FBE" w:rsidRDefault="00AD2F82" w:rsidP="00880830">
      <w:pPr>
        <w:spacing w:after="0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  <w:r w:rsidRPr="00806FBE">
        <w:rPr>
          <w:rStyle w:val="af0"/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806FBE">
        <w:rPr>
          <w:rFonts w:ascii="Times New Roman" w:hAnsi="Times New Roman" w:cs="Times New Roman"/>
          <w:b/>
          <w:bCs/>
          <w:sz w:val="24"/>
          <w:szCs w:val="24"/>
          <w:u w:val="single"/>
        </w:rPr>
        <w:t>Нормативно  правовая база для составления рабочей программы</w:t>
      </w:r>
      <w:r w:rsidRPr="00806FBE">
        <w:rPr>
          <w:rFonts w:ascii="Times New Roman" w:hAnsi="Times New Roman" w:cs="Times New Roman"/>
          <w:sz w:val="24"/>
          <w:szCs w:val="24"/>
        </w:rPr>
        <w:t>:</w:t>
      </w:r>
    </w:p>
    <w:p w:rsidR="00AD2F82" w:rsidRPr="00806FBE" w:rsidRDefault="00AD2F82" w:rsidP="00880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2F82" w:rsidRPr="00806FBE" w:rsidRDefault="00AD2F82" w:rsidP="00880830">
      <w:pPr>
        <w:pStyle w:val="ParagraphStyle"/>
        <w:jc w:val="both"/>
        <w:rPr>
          <w:rFonts w:ascii="Times New Roman" w:hAnsi="Times New Roman" w:cs="Times New Roman"/>
        </w:rPr>
      </w:pPr>
      <w:r w:rsidRPr="00806FBE">
        <w:rPr>
          <w:rFonts w:ascii="Times New Roman" w:hAnsi="Times New Roman" w:cs="Times New Roman"/>
        </w:rPr>
        <w:t>1  Федеральный закон «Об образовании в Российской Федерации» от 29. 12. 2012г.  № 273 - ФЗ: (статьи 7, 9, 32).</w:t>
      </w:r>
    </w:p>
    <w:p w:rsidR="00AD2F82" w:rsidRPr="00806FBE" w:rsidRDefault="00AD2F82" w:rsidP="00880830">
      <w:pPr>
        <w:pStyle w:val="af"/>
        <w:tabs>
          <w:tab w:val="left" w:pos="745"/>
        </w:tabs>
        <w:spacing w:after="0"/>
        <w:ind w:right="20"/>
        <w:jc w:val="both"/>
        <w:rPr>
          <w:rStyle w:val="a6"/>
          <w:rFonts w:eastAsiaTheme="minorEastAsia"/>
        </w:rPr>
      </w:pPr>
      <w:r w:rsidRPr="00806FBE">
        <w:rPr>
          <w:rStyle w:val="a6"/>
          <w:rFonts w:eastAsiaTheme="minorEastAsia"/>
        </w:rPr>
        <w:t>2. Федеральный государственный образовательный стандарт основного общего образования,  утвержденный приказом  № 1897 от 17.12.2010г</w:t>
      </w:r>
    </w:p>
    <w:p w:rsidR="00AD2F82" w:rsidRPr="00806FBE" w:rsidRDefault="00880830" w:rsidP="00880830">
      <w:pPr>
        <w:pStyle w:val="af"/>
        <w:tabs>
          <w:tab w:val="left" w:pos="745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2F82" w:rsidRPr="00806FBE">
        <w:rPr>
          <w:rFonts w:ascii="Times New Roman" w:hAnsi="Times New Roman" w:cs="Times New Roman"/>
          <w:sz w:val="24"/>
          <w:szCs w:val="24"/>
        </w:rPr>
        <w:t>.Примерные программы  по учебным предметам.  Математика 5-9 классы: проект.-          М: Просвещение , 2010. ( Стандарты второго поколения</w:t>
      </w:r>
      <w:proofErr w:type="gramStart"/>
      <w:r w:rsidR="00AD2F82" w:rsidRPr="00806F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D2F82" w:rsidRPr="0080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F82" w:rsidRPr="00806FBE" w:rsidRDefault="00880830" w:rsidP="00880830">
      <w:pPr>
        <w:spacing w:before="100" w:beforeAutospacing="1" w:after="0"/>
        <w:jc w:val="both"/>
        <w:rPr>
          <w:rStyle w:val="af1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AD2F82" w:rsidRPr="00806FBE">
        <w:rPr>
          <w:rFonts w:ascii="Times New Roman" w:hAnsi="Times New Roman" w:cs="Times New Roman"/>
          <w:color w:val="333333"/>
          <w:sz w:val="24"/>
          <w:szCs w:val="24"/>
        </w:rPr>
        <w:t>.Положения об организации внеурочной деятельности в условиях введения</w:t>
      </w:r>
      <w:r w:rsidR="00806FBE" w:rsidRPr="00806FBE">
        <w:rPr>
          <w:rFonts w:ascii="Times New Roman" w:hAnsi="Times New Roman" w:cs="Times New Roman"/>
          <w:color w:val="333333"/>
          <w:sz w:val="24"/>
          <w:szCs w:val="24"/>
        </w:rPr>
        <w:t xml:space="preserve"> ФГОС НОО и ООО МОУ «Важгортская СОШ»</w:t>
      </w:r>
      <w:r w:rsidR="00AD2F82" w:rsidRPr="00806FBE">
        <w:rPr>
          <w:rFonts w:ascii="Times New Roman" w:hAnsi="Times New Roman" w:cs="Times New Roman"/>
          <w:color w:val="333333"/>
          <w:sz w:val="24"/>
          <w:szCs w:val="24"/>
        </w:rPr>
        <w:t xml:space="preserve"> в соответствии с ФГОС НОО 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ООО, утвержденное </w:t>
      </w:r>
    </w:p>
    <w:p w:rsidR="00806FBE" w:rsidRPr="00806FBE" w:rsidRDefault="000E6DF3" w:rsidP="000E6DF3">
      <w:pPr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  <w:r>
        <w:rPr>
          <w:rFonts w:ascii="Times New Roman" w:hAnsi="Times New Roman" w:cs="Times New Roman"/>
          <w:b/>
          <w:color w:val="171717"/>
          <w:sz w:val="24"/>
          <w:szCs w:val="24"/>
        </w:rPr>
        <w:t xml:space="preserve">   </w:t>
      </w:r>
    </w:p>
    <w:p w:rsidR="00AD2F82" w:rsidRPr="00806FBE" w:rsidRDefault="00AD2F82" w:rsidP="000E6DF3">
      <w:pPr>
        <w:ind w:firstLine="426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 Цель</w:t>
      </w:r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 данного курса внеурочной деятельности</w:t>
      </w:r>
      <w:proofErr w:type="gramStart"/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 :</w:t>
      </w:r>
      <w:proofErr w:type="gramEnd"/>
    </w:p>
    <w:p w:rsidR="00AD2F82" w:rsidRPr="00806FBE" w:rsidRDefault="00AD2F82" w:rsidP="000E6D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формирование представлений о математике как науке, полезной в повседневной жизни, повышение уровня их математической культуры,</w:t>
      </w:r>
    </w:p>
    <w:p w:rsidR="00AD2F82" w:rsidRPr="00806FBE" w:rsidRDefault="00AD2F82" w:rsidP="000E6D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подготовка учащихся к итоговой аттестации по окончанию 9 класса, продолжению образования в старших классах, </w:t>
      </w:r>
    </w:p>
    <w:p w:rsidR="00AD2F82" w:rsidRPr="00806FBE" w:rsidRDefault="00AD2F82" w:rsidP="000E6DF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развить устойчивый интерес учащихся к изучению математики, </w:t>
      </w:r>
    </w:p>
    <w:p w:rsidR="00AD2F82" w:rsidRPr="00806FBE" w:rsidRDefault="00AD2F82" w:rsidP="000E6DF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ликвидировать представление о математике как об абстрактной науке, показать её применение в искусстве, архитектуре, экономике, музыке, банковском деле  и других областях. </w:t>
      </w:r>
    </w:p>
    <w:p w:rsidR="00AD2F82" w:rsidRPr="00806FBE" w:rsidRDefault="00AD2F82" w:rsidP="000E6DF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развить культуру математических вычислений и добиться стабильности  в преобразовании алгебраических выражений. </w:t>
      </w:r>
    </w:p>
    <w:p w:rsidR="00AD2F82" w:rsidRPr="00806FBE" w:rsidRDefault="00AD2F82" w:rsidP="000E6DF3">
      <w:pPr>
        <w:ind w:left="720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AD2F82" w:rsidRPr="00806FBE" w:rsidRDefault="00AD2F82" w:rsidP="000E6DF3">
      <w:p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      Задачи</w:t>
      </w:r>
      <w:r w:rsidRPr="00806FBE">
        <w:rPr>
          <w:rFonts w:ascii="Times New Roman" w:hAnsi="Times New Roman" w:cs="Times New Roman"/>
          <w:color w:val="171717"/>
          <w:sz w:val="24"/>
          <w:szCs w:val="24"/>
        </w:rPr>
        <w:t>: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научить решать практические задачи на оптимизацию и применять функциональную линию при решении практических задач;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развивать умение преодолевать трудности при решении задач разного уровня сложности, формировать логическое мышление;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показать широту применения известного учащимся математического аппарата – процентные вычисления, связь математики с различными направлениями реальной жизни;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показать учащимся методы решения задач на сплавы, смеси и растворы;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научить решать одну задачу разными способами;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воспитать целеустремлённость и настойчивость при решении задач;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предоставить учащимся возможность проанализировать свои способности к математической деятельности;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сформировать у учащихся полное представление о решении текстовых задач;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сформировать высокий уровень активности, раскованности мышления, проявляющейся в продуцировании большого количества разных идей, возникновении нескольких вариантов решения задач, проблем;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оказать помощь в подготовке к успешному прохождению ОГЭ;</w:t>
      </w:r>
    </w:p>
    <w:p w:rsidR="00AD2F82" w:rsidRPr="00806FBE" w:rsidRDefault="00AD2F82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lastRenderedPageBreak/>
        <w:t xml:space="preserve">развить интерес к математике, способствовать выбору учащимися путей дальнейшего продолжения образования; </w:t>
      </w:r>
    </w:p>
    <w:p w:rsidR="00AD2F82" w:rsidRPr="002F0526" w:rsidRDefault="002F0526" w:rsidP="000E6D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>способствовать профориентации.</w:t>
      </w:r>
    </w:p>
    <w:p w:rsidR="00AD2F82" w:rsidRPr="00806FBE" w:rsidRDefault="00AD2F82" w:rsidP="000E6DF3">
      <w:pPr>
        <w:pStyle w:val="22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Style w:val="af1"/>
          <w:color w:val="171717"/>
          <w:sz w:val="24"/>
          <w:szCs w:val="24"/>
        </w:rPr>
      </w:pPr>
      <w:bookmarkStart w:id="1" w:name="bookmark1"/>
    </w:p>
    <w:p w:rsidR="00AD2F82" w:rsidRPr="000E7CDE" w:rsidRDefault="00AD2F82" w:rsidP="000E6DF3">
      <w:pPr>
        <w:pStyle w:val="22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color w:val="171717"/>
          <w:sz w:val="28"/>
          <w:szCs w:val="24"/>
        </w:rPr>
      </w:pPr>
      <w:r w:rsidRPr="000E7CDE">
        <w:rPr>
          <w:rFonts w:ascii="Times New Roman" w:hAnsi="Times New Roman" w:cs="Times New Roman"/>
          <w:b/>
          <w:color w:val="171717"/>
          <w:sz w:val="28"/>
          <w:szCs w:val="24"/>
        </w:rPr>
        <w:t>Планируемые результаты освоения курса</w:t>
      </w:r>
    </w:p>
    <w:p w:rsidR="002F0526" w:rsidRPr="000E6DF3" w:rsidRDefault="002F0526" w:rsidP="000E6DF3">
      <w:pPr>
        <w:pStyle w:val="22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</w:rPr>
      </w:pPr>
    </w:p>
    <w:p w:rsidR="00AD2F82" w:rsidRPr="00806FBE" w:rsidRDefault="00AD2F82" w:rsidP="000E6DF3">
      <w:pPr>
        <w:ind w:right="-1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 Изучение курса «Реальная  математика» в 9 классе направлено на достижение определённых результатов обучения.</w:t>
      </w:r>
    </w:p>
    <w:p w:rsidR="00AD2F82" w:rsidRPr="00806FBE" w:rsidRDefault="00AD2F82" w:rsidP="000E6DF3">
      <w:pPr>
        <w:ind w:right="-1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К важнейшим результатам обучения относятся следующие:</w:t>
      </w:r>
    </w:p>
    <w:p w:rsidR="00AD2F82" w:rsidRPr="00806FBE" w:rsidRDefault="00AD2F82" w:rsidP="000E6DF3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eastAsia="Times New Roman" w:hAnsi="Times New Roman" w:cs="Times New Roman"/>
          <w:color w:val="171717"/>
          <w:sz w:val="24"/>
          <w:szCs w:val="24"/>
        </w:rPr>
        <w:t>в </w:t>
      </w:r>
      <w:r w:rsidRPr="00806FBE">
        <w:rPr>
          <w:rFonts w:ascii="Times New Roman" w:eastAsia="Times New Roman" w:hAnsi="Times New Roman" w:cs="Times New Roman"/>
          <w:b/>
          <w:bCs/>
          <w:i/>
          <w:iCs/>
          <w:color w:val="171717"/>
          <w:sz w:val="24"/>
          <w:szCs w:val="24"/>
        </w:rPr>
        <w:t>личностном </w:t>
      </w:r>
      <w:r w:rsidRPr="00806FBE">
        <w:rPr>
          <w:rFonts w:ascii="Times New Roman" w:eastAsia="Times New Roman" w:hAnsi="Times New Roman" w:cs="Times New Roman"/>
          <w:color w:val="171717"/>
          <w:sz w:val="24"/>
          <w:szCs w:val="24"/>
        </w:rPr>
        <w:t>направлении</w:t>
      </w:r>
      <w:r w:rsidRPr="00806FBE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:</w:t>
      </w:r>
    </w:p>
    <w:p w:rsidR="00AD2F82" w:rsidRPr="00806FBE" w:rsidRDefault="00AD2F82" w:rsidP="000E6DF3">
      <w:pPr>
        <w:pStyle w:val="a3"/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eastAsia="Times New Roman" w:hAnsi="Times New Roman" w:cs="Times New Roman"/>
          <w:color w:val="171717"/>
          <w:sz w:val="24"/>
          <w:szCs w:val="24"/>
        </w:rPr>
        <w:t>Развитие логического и критического мышления; культуры речи, способности к умственному эксперименту;</w:t>
      </w:r>
    </w:p>
    <w:p w:rsidR="00AD2F82" w:rsidRPr="00806FBE" w:rsidRDefault="00AD2F82" w:rsidP="000E6DF3">
      <w:pPr>
        <w:pStyle w:val="a3"/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eastAsia="Times New Roman" w:hAnsi="Times New Roman" w:cs="Times New Roman"/>
          <w:color w:val="171717"/>
          <w:sz w:val="24"/>
          <w:szCs w:val="24"/>
        </w:rPr>
        <w:t>Воспитание качеств личности, способность принимать самостоятельные решения;</w:t>
      </w:r>
    </w:p>
    <w:p w:rsidR="00AD2F82" w:rsidRPr="00806FBE" w:rsidRDefault="00AD2F82" w:rsidP="000E6DF3">
      <w:pPr>
        <w:pStyle w:val="a3"/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eastAsia="Times New Roman" w:hAnsi="Times New Roman" w:cs="Times New Roman"/>
          <w:color w:val="171717"/>
          <w:sz w:val="24"/>
          <w:szCs w:val="24"/>
        </w:rPr>
        <w:t>Формирование качеств мышления;</w:t>
      </w:r>
    </w:p>
    <w:p w:rsidR="00AD2F82" w:rsidRPr="00806FBE" w:rsidRDefault="00AD2F82" w:rsidP="000E6DF3">
      <w:pPr>
        <w:pStyle w:val="a3"/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eastAsia="Times New Roman" w:hAnsi="Times New Roman" w:cs="Times New Roman"/>
          <w:color w:val="171717"/>
          <w:sz w:val="24"/>
          <w:szCs w:val="24"/>
        </w:rPr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AD2F82" w:rsidRPr="00806FBE" w:rsidRDefault="00AD2F82" w:rsidP="000E6DF3">
      <w:pPr>
        <w:pStyle w:val="a3"/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eastAsia="Times New Roman" w:hAnsi="Times New Roman" w:cs="Times New Roman"/>
          <w:color w:val="171717"/>
          <w:sz w:val="24"/>
          <w:szCs w:val="24"/>
        </w:rPr>
        <w:t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AD2F82" w:rsidRPr="00806FBE" w:rsidRDefault="00AD2F82" w:rsidP="000E6DF3">
      <w:pPr>
        <w:pStyle w:val="a3"/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eastAsia="Times New Roman" w:hAnsi="Times New Roman" w:cs="Times New Roman"/>
          <w:color w:val="171717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AD2F82" w:rsidRPr="00806FBE" w:rsidRDefault="00AD2F82" w:rsidP="000E6DF3">
      <w:pPr>
        <w:pStyle w:val="a3"/>
        <w:spacing w:after="0" w:line="240" w:lineRule="auto"/>
        <w:ind w:left="1428" w:right="-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p w:rsidR="00AD2F82" w:rsidRPr="00806FBE" w:rsidRDefault="00AD2F82" w:rsidP="000E6DF3">
      <w:pPr>
        <w:ind w:left="142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806FBE">
        <w:rPr>
          <w:rFonts w:ascii="Times New Roman" w:hAnsi="Times New Roman" w:cs="Times New Roman"/>
          <w:b/>
          <w:bCs/>
          <w:color w:val="171717"/>
          <w:sz w:val="24"/>
          <w:szCs w:val="24"/>
        </w:rPr>
        <w:t>Метапредметным</w:t>
      </w:r>
      <w:proofErr w:type="spellEnd"/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 результатом изучения курса является формирование универсальных учебных действий: </w:t>
      </w:r>
    </w:p>
    <w:p w:rsidR="00AD2F82" w:rsidRPr="00806FBE" w:rsidRDefault="00AD2F82" w:rsidP="000E6DF3">
      <w:pPr>
        <w:ind w:left="142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>Коммуникативные</w:t>
      </w:r>
      <w:r w:rsidRPr="00806FBE">
        <w:rPr>
          <w:rFonts w:ascii="Times New Roman" w:hAnsi="Times New Roman" w:cs="Times New Roman"/>
          <w:color w:val="171717"/>
          <w:sz w:val="24"/>
          <w:szCs w:val="24"/>
        </w:rPr>
        <w:t>: планировать общие способы решения; обмениваться знаниями между группами; формировать навыки учебного сотрудничества; формировать коммуникативные действия; слушать других, критично относиться к своему мнению; воспринимать текст с учетом поставленной задачи.</w:t>
      </w:r>
    </w:p>
    <w:p w:rsidR="00AD2F82" w:rsidRPr="00806FBE" w:rsidRDefault="00AD2F82" w:rsidP="000E6DF3">
      <w:pPr>
        <w:ind w:left="142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 xml:space="preserve">Регулятивные: </w:t>
      </w:r>
      <w:r w:rsidRPr="00806FBE">
        <w:rPr>
          <w:rFonts w:ascii="Times New Roman" w:hAnsi="Times New Roman" w:cs="Times New Roman"/>
          <w:color w:val="171717"/>
          <w:sz w:val="24"/>
          <w:szCs w:val="24"/>
        </w:rPr>
        <w:t>корректировать свою деятельность; осознавать уровень и качество усвоения материала; формировать способность к волевому усилию в преодолении препятствия; обнаруживать и формулировать учебную проблему; составлять план работы; формировать целевые установки учебной деятельности.</w:t>
      </w:r>
    </w:p>
    <w:p w:rsidR="00AD2F82" w:rsidRPr="00806FBE" w:rsidRDefault="00AD2F82" w:rsidP="000E6DF3">
      <w:pPr>
        <w:ind w:left="142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>Познавательные</w:t>
      </w:r>
      <w:r w:rsidRPr="00806FBE">
        <w:rPr>
          <w:rFonts w:ascii="Times New Roman" w:hAnsi="Times New Roman" w:cs="Times New Roman"/>
          <w:color w:val="171717"/>
          <w:sz w:val="24"/>
          <w:szCs w:val="24"/>
        </w:rPr>
        <w:t>: выбирать наиболее эффективные способы решения; уметь строить рассуждения; уметь выделять существенную информацию из текста; ориентироваться на разнообразие способов решения.</w:t>
      </w:r>
    </w:p>
    <w:p w:rsidR="00AD2F82" w:rsidRDefault="00AD2F82" w:rsidP="000E6DF3">
      <w:pPr>
        <w:ind w:left="70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2F0526" w:rsidRDefault="002F0526" w:rsidP="000E6DF3">
      <w:pPr>
        <w:ind w:left="70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2F0526" w:rsidRPr="00806FBE" w:rsidRDefault="002F0526" w:rsidP="000E6DF3">
      <w:pPr>
        <w:ind w:left="70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E50E7A" w:rsidRDefault="00E50E7A" w:rsidP="00E50E7A">
      <w:pPr>
        <w:ind w:left="70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 xml:space="preserve">  </w:t>
      </w:r>
    </w:p>
    <w:p w:rsidR="00E50E7A" w:rsidRDefault="00E50E7A" w:rsidP="00E50E7A">
      <w:pPr>
        <w:ind w:left="70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E50E7A" w:rsidRDefault="00E50E7A" w:rsidP="00E50E7A">
      <w:pPr>
        <w:ind w:left="70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AD2F82" w:rsidRPr="00806FBE" w:rsidRDefault="00AD2F82" w:rsidP="00E50E7A">
      <w:pPr>
        <w:ind w:left="70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 в </w:t>
      </w:r>
      <w:r w:rsidRPr="00806FB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>предметном </w:t>
      </w:r>
      <w:r w:rsidRPr="00806FBE">
        <w:rPr>
          <w:rFonts w:ascii="Times New Roman" w:hAnsi="Times New Roman" w:cs="Times New Roman"/>
          <w:color w:val="171717"/>
          <w:sz w:val="24"/>
          <w:szCs w:val="24"/>
        </w:rPr>
        <w:t>направлении: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овладение знаниями и умениями, необходимыми для изучения математики и смежных дисциплин;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овладение базовым понятийным аппаратом по основным разделам содержания;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овладение умением решать текстовые задачи арифметическим способом, используя различные стратегии и способы рассуждения;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освоение на наглядном уровне знаний о свойствах плоских и пространственных фигур;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развитие умений извлекать информацию, представленную в таблицах, на диаграммах, графиках;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диаграммы.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переводить условия задачи на математический язык;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использовать методы работы с простейшими математическими моделями;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решать текстовые задачи алгебраическим методом;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вычислять площади, периметры, объемы простейших геометрических фигур (тел) по формулам;</w:t>
      </w:r>
    </w:p>
    <w:p w:rsidR="00AD2F82" w:rsidRPr="00806FBE" w:rsidRDefault="00AD2F82" w:rsidP="000E6DF3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понимание и использование информации, представленной в форме таблицы.</w:t>
      </w:r>
    </w:p>
    <w:p w:rsidR="00AD2F82" w:rsidRPr="00806FBE" w:rsidRDefault="00AD2F82" w:rsidP="000E6DF3">
      <w:pPr>
        <w:ind w:left="708" w:right="-1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</w:rPr>
      </w:pPr>
    </w:p>
    <w:p w:rsidR="00AD2F82" w:rsidRPr="00806FBE" w:rsidRDefault="00AD2F82" w:rsidP="000E6DF3">
      <w:pPr>
        <w:ind w:left="708"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b/>
          <w:bCs/>
          <w:color w:val="171717"/>
          <w:sz w:val="24"/>
          <w:szCs w:val="24"/>
        </w:rPr>
        <w:t xml:space="preserve">В результате изучения курса </w:t>
      </w:r>
      <w:r w:rsidR="00806FBE" w:rsidRPr="00806FBE">
        <w:rPr>
          <w:rFonts w:ascii="Times New Roman" w:hAnsi="Times New Roman" w:cs="Times New Roman"/>
          <w:b/>
          <w:bCs/>
          <w:color w:val="171717"/>
          <w:sz w:val="24"/>
          <w:szCs w:val="24"/>
        </w:rPr>
        <w:t>об</w:t>
      </w:r>
      <w:r w:rsidRPr="00806FBE">
        <w:rPr>
          <w:rFonts w:ascii="Times New Roman" w:hAnsi="Times New Roman" w:cs="Times New Roman"/>
          <w:b/>
          <w:bCs/>
          <w:color w:val="171717"/>
          <w:sz w:val="24"/>
          <w:szCs w:val="24"/>
        </w:rPr>
        <w:t>уча</w:t>
      </w:r>
      <w:r w:rsidR="00806FBE" w:rsidRPr="00806FBE">
        <w:rPr>
          <w:rFonts w:ascii="Times New Roman" w:hAnsi="Times New Roman" w:cs="Times New Roman"/>
          <w:b/>
          <w:bCs/>
          <w:color w:val="171717"/>
          <w:sz w:val="24"/>
          <w:szCs w:val="24"/>
        </w:rPr>
        <w:t>ю</w:t>
      </w:r>
      <w:r w:rsidRPr="00806FBE">
        <w:rPr>
          <w:rFonts w:ascii="Times New Roman" w:hAnsi="Times New Roman" w:cs="Times New Roman"/>
          <w:b/>
          <w:bCs/>
          <w:color w:val="171717"/>
          <w:sz w:val="24"/>
          <w:szCs w:val="24"/>
        </w:rPr>
        <w:t>щиеся научатся: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Применять теорию в решении задач.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Применять полученные математические знания в решении жизненных задач.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Определять тип текстовой задачи, знать особенности методики её решения, используя при этом разные способы.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Воспринимать и усваивать материал дополнительной литературы.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Использовать специальную математическую, справочную литературу для поиска необходимой информации.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Анализировать полученную информацию.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Использовать дополнительную математическую литературу с целью углубления материала основного курса, расширения кругозора, формирования мировоззрения, раскрытия прикладных аспектов математики.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Иллюстрировать некоторые вопросы примерами.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Использовать полученные выводы в конкретной ситуации.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Пользоваться полученными геометрическими знаниями и применять их на практике.</w:t>
      </w:r>
    </w:p>
    <w:p w:rsidR="00AD2F82" w:rsidRPr="00806FBE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Решать числовые и геометрические головоломки.</w:t>
      </w:r>
    </w:p>
    <w:p w:rsidR="00AD2F82" w:rsidRDefault="00AD2F82" w:rsidP="000E6DF3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Планировать свою работу; последовательно, лаконично, доказательно вести рассуждения; фиксировать в тетради информацию, используя различные способы записи.</w:t>
      </w:r>
    </w:p>
    <w:p w:rsidR="00880830" w:rsidRDefault="00880830" w:rsidP="0088083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2F0526" w:rsidRDefault="00880830" w:rsidP="00880830">
      <w:pPr>
        <w:shd w:val="clear" w:color="auto" w:fill="FFFFFF"/>
        <w:tabs>
          <w:tab w:val="left" w:pos="1560"/>
        </w:tabs>
        <w:jc w:val="both"/>
        <w:rPr>
          <w:rStyle w:val="af1"/>
          <w:color w:val="171717"/>
          <w:sz w:val="24"/>
          <w:szCs w:val="24"/>
        </w:rPr>
      </w:pPr>
      <w:r w:rsidRPr="00806FBE">
        <w:rPr>
          <w:rStyle w:val="af1"/>
          <w:color w:val="171717"/>
          <w:sz w:val="24"/>
          <w:szCs w:val="24"/>
        </w:rPr>
        <w:lastRenderedPageBreak/>
        <w:t xml:space="preserve">                   </w:t>
      </w:r>
    </w:p>
    <w:p w:rsidR="002F0526" w:rsidRDefault="002F0526" w:rsidP="00880830">
      <w:pPr>
        <w:shd w:val="clear" w:color="auto" w:fill="FFFFFF"/>
        <w:tabs>
          <w:tab w:val="left" w:pos="1560"/>
        </w:tabs>
        <w:jc w:val="both"/>
        <w:rPr>
          <w:rStyle w:val="af1"/>
          <w:color w:val="171717"/>
          <w:sz w:val="24"/>
          <w:szCs w:val="24"/>
        </w:rPr>
      </w:pPr>
    </w:p>
    <w:p w:rsidR="00880830" w:rsidRPr="00806FBE" w:rsidRDefault="00880830" w:rsidP="00880830">
      <w:pPr>
        <w:shd w:val="clear" w:color="auto" w:fill="FFFFFF"/>
        <w:tabs>
          <w:tab w:val="left" w:pos="1560"/>
        </w:tabs>
        <w:jc w:val="both"/>
        <w:rPr>
          <w:rStyle w:val="af1"/>
          <w:color w:val="171717"/>
          <w:sz w:val="24"/>
          <w:szCs w:val="24"/>
        </w:rPr>
      </w:pPr>
      <w:r w:rsidRPr="00806FBE">
        <w:rPr>
          <w:rStyle w:val="af1"/>
          <w:color w:val="171717"/>
          <w:sz w:val="24"/>
          <w:szCs w:val="24"/>
        </w:rPr>
        <w:t xml:space="preserve">   Общая характеристика  курса внеурочной деятельности</w:t>
      </w:r>
    </w:p>
    <w:p w:rsidR="00880830" w:rsidRPr="00806FBE" w:rsidRDefault="00880830" w:rsidP="00880830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Курс «Реальная математика» является предметно – ориентированным и предназначен для расширения теоретических и практических знаний учащихся. Он расширяет и углубляет базовую программу по математике, не нарушая ее целостности. Программа курса содержит задания, в которых ученики совершенствуют </w:t>
      </w:r>
      <w:r w:rsidRPr="00806FBE">
        <w:rPr>
          <w:rFonts w:ascii="Times New Roman" w:hAnsi="Times New Roman" w:cs="Times New Roman"/>
          <w:iCs/>
          <w:color w:val="171717"/>
          <w:sz w:val="24"/>
          <w:szCs w:val="24"/>
        </w:rPr>
        <w:t>навык использования приобретенных знаний и умений в практической деятельности и повседневной жизни, умение строить и исследовать простейшие математические модели</w:t>
      </w:r>
      <w:r w:rsidRPr="00806FBE">
        <w:rPr>
          <w:rFonts w:ascii="Times New Roman" w:hAnsi="Times New Roman" w:cs="Times New Roman"/>
          <w:i/>
          <w:iCs/>
          <w:color w:val="171717"/>
          <w:sz w:val="24"/>
          <w:szCs w:val="24"/>
        </w:rPr>
        <w:t xml:space="preserve">. </w:t>
      </w:r>
      <w:r w:rsidRPr="00806FBE">
        <w:rPr>
          <w:rFonts w:ascii="Times New Roman" w:hAnsi="Times New Roman" w:cs="Times New Roman"/>
          <w:color w:val="171717"/>
          <w:sz w:val="24"/>
          <w:szCs w:val="24"/>
        </w:rPr>
        <w:t>Формулировка этих заданий содержит практический контекст, знакомый учащимся или близкий их жизненному опыту. Такие задания носят название «прикладные задачи».</w:t>
      </w:r>
    </w:p>
    <w:p w:rsidR="00880830" w:rsidRPr="00806FBE" w:rsidRDefault="00880830" w:rsidP="00880830">
      <w:pPr>
        <w:ind w:firstLine="540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Решения прикладных задач – это деятельность, сложная для учащихся. Сложность ее определяется, прежде всего, комплексным характером работы: нужно ввести переменную и суметь перевести условие на математический язык; соотнести полученный результат с условием задачи и, если нужно, найти значения еще каких – то величин. Каждый из этих этапов – самостоятельная и часто, труднодостижимая для учащихся задача.</w:t>
      </w:r>
    </w:p>
    <w:p w:rsidR="00880830" w:rsidRPr="00806FBE" w:rsidRDefault="00880830" w:rsidP="00880830">
      <w:pPr>
        <w:ind w:firstLine="540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Предлагаемый курс имеет прикладное и общеобразовательное значение: он способствует развитию логического мышления, сообразительности и наблюдательности, творческих способностей, интереса к предмету, данной теме и, что особенно важно, формированию умения решать практические задачи в различных сферах деятельности человека. Решение таких задач способствует приобретению опыта работы с заданием, формированию более высокой, по сравнению с обязательным уровнем сложности, математической культуры учащихся. Прикладные задачи приучают учащихся пользоваться справочным материалом, заставляют глубже изучать теоретический материал, превращают знания в необходимый элемент практической деятельности, а это важный компонент мотивации учения. Выполняя такие задания, учащиеся оказываются в одной из жизненных ситуаций и учатся отвечать на возникающие вопросы с помощью знаний, полученных на уроках математики.</w:t>
      </w:r>
    </w:p>
    <w:p w:rsidR="00880830" w:rsidRPr="00806FBE" w:rsidRDefault="00880830" w:rsidP="008808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Программа данного курса внеурочной деятельности ориентирована на приобретение определенного опыта решения прикладных задач. Изучение данного курса тесно связано с такими дисциплинами, как алгебра и геометрия. Данный курс представляется особенно актуальным и современным, так как расширяет и систематизирует знания учащихся, готовит их к более осмысленному пониманию теоретических сведений.  </w:t>
      </w:r>
    </w:p>
    <w:p w:rsidR="00880830" w:rsidRPr="00806FBE" w:rsidRDefault="00880830" w:rsidP="00880830">
      <w:pPr>
        <w:ind w:firstLine="85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Данная программа полностью соответствует требованиям, предъявляемым к процессу школьного математического образования:</w:t>
      </w:r>
    </w:p>
    <w:p w:rsidR="00880830" w:rsidRPr="00806FBE" w:rsidRDefault="00880830" w:rsidP="0088083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i/>
          <w:color w:val="171717"/>
          <w:sz w:val="24"/>
          <w:szCs w:val="24"/>
        </w:rPr>
        <w:t>содержательность;</w:t>
      </w:r>
    </w:p>
    <w:p w:rsidR="00880830" w:rsidRPr="00806FBE" w:rsidRDefault="00880830" w:rsidP="00880830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i/>
          <w:color w:val="171717"/>
          <w:sz w:val="24"/>
          <w:szCs w:val="24"/>
        </w:rPr>
        <w:t>увлекательность;</w:t>
      </w:r>
    </w:p>
    <w:p w:rsidR="00880830" w:rsidRPr="00806FBE" w:rsidRDefault="00880830" w:rsidP="00880830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i/>
          <w:color w:val="171717"/>
          <w:sz w:val="24"/>
          <w:szCs w:val="24"/>
        </w:rPr>
        <w:t>доступность;</w:t>
      </w:r>
    </w:p>
    <w:p w:rsidR="00880830" w:rsidRPr="00806FBE" w:rsidRDefault="00880830" w:rsidP="00880830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i/>
          <w:color w:val="171717"/>
          <w:sz w:val="24"/>
          <w:szCs w:val="24"/>
        </w:rPr>
        <w:t>развитие интеллекта;</w:t>
      </w:r>
    </w:p>
    <w:p w:rsidR="00880830" w:rsidRPr="00806FBE" w:rsidRDefault="00880830" w:rsidP="00880830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i/>
          <w:color w:val="171717"/>
          <w:sz w:val="24"/>
          <w:szCs w:val="24"/>
        </w:rPr>
        <w:t>связь с общечеловеческой культурой.</w:t>
      </w:r>
    </w:p>
    <w:p w:rsidR="00880830" w:rsidRPr="00806FBE" w:rsidRDefault="00880830" w:rsidP="00880830">
      <w:pPr>
        <w:ind w:firstLine="85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lastRenderedPageBreak/>
        <w:t>Отличительной особенностью данной программы является то, что перечисленные задачи определяют необходимость добиваться получения обучающимися знаний, систематизировать уже имеющиеся знания, необходимые для достижения обязательного уровня образования и их дальнейшего развития. Кроме того, предусматривается, что в процессе обучения учащиеся постоянно приобретают и накапливают умения рассуждать, обобщать, доказывать, систематизировать.</w:t>
      </w:r>
    </w:p>
    <w:p w:rsidR="00880830" w:rsidRDefault="00880830" w:rsidP="00880830">
      <w:pPr>
        <w:ind w:firstLine="85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>Особую роль данная программа уделяет привитию навыков самостоятельности в рассуждениях, в поисках способов решения задач, развитию способностей к самообразованию, к созданию и разрешению проблемных ситуаций, рефлексии, самоанализу собственной деятельности</w:t>
      </w:r>
      <w:proofErr w:type="gramStart"/>
      <w:r w:rsidRPr="00806FBE">
        <w:rPr>
          <w:rFonts w:ascii="Times New Roman" w:hAnsi="Times New Roman" w:cs="Times New Roman"/>
          <w:color w:val="171717"/>
          <w:sz w:val="24"/>
          <w:szCs w:val="24"/>
        </w:rPr>
        <w:t>,.</w:t>
      </w:r>
      <w:proofErr w:type="gramEnd"/>
    </w:p>
    <w:p w:rsidR="00FB5E0B" w:rsidRDefault="00FB5E0B" w:rsidP="00880830">
      <w:pPr>
        <w:ind w:firstLine="851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FB5E0B" w:rsidRPr="000E7CDE" w:rsidRDefault="00FB5E0B" w:rsidP="00880830">
      <w:pPr>
        <w:ind w:firstLine="851"/>
        <w:jc w:val="both"/>
        <w:rPr>
          <w:rFonts w:ascii="Times New Roman" w:hAnsi="Times New Roman" w:cs="Times New Roman"/>
          <w:b/>
          <w:color w:val="171717"/>
          <w:sz w:val="28"/>
          <w:szCs w:val="24"/>
        </w:rPr>
      </w:pPr>
      <w:r w:rsidRPr="000E7CDE">
        <w:rPr>
          <w:rFonts w:ascii="Times New Roman" w:hAnsi="Times New Roman" w:cs="Times New Roman"/>
          <w:b/>
          <w:color w:val="171717"/>
          <w:sz w:val="28"/>
          <w:szCs w:val="24"/>
        </w:rPr>
        <w:t>Содержание курса внеурочной деятельности</w:t>
      </w:r>
    </w:p>
    <w:p w:rsidR="00880830" w:rsidRPr="00806FBE" w:rsidRDefault="00880830" w:rsidP="00880830">
      <w:pPr>
        <w:ind w:firstLine="851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С термином «задача» люди постоянно сталкиваются в повседневной жизни,  как на бытовом, так и на профессиональном уровне. Каждому человеку приходится решать те или иные проблемы, которые мы зачастую называем задачами. Это могут быть общегосударственные задачи (освоение космоса, воспитание подрастающего поколения, оборона страны и т. п.), задачи определенных коллективов и групп (сооружение объектов, выпуск литературы, установление связей и зависимостей и др.), а также задачи, которые стоят перед отдельными личностями. Проблема решения и чисто математических задач, и задач, возникающих перед человеком в процессе его производственной или бытовой деятельности, в сущности, имеет одну природу, и, следовательно, требуют исследования и обязательного разрешения. Поэтому именно умение решать учебные задачи в дальнейшем приводит к умению решать любые жизненные задачи, то есть к развитию таких личностных качеств как не знал – знаю, не умел – умею и т.п. Также важно отметить, что умение решать текстовые задачи является одним из основных показателей уровня математического, а значит и общего развития школьников, глубины усвоения ими учебного материала. </w:t>
      </w:r>
    </w:p>
    <w:p w:rsidR="00880830" w:rsidRPr="00806FBE" w:rsidRDefault="00880830" w:rsidP="00880830">
      <w:pPr>
        <w:ind w:firstLine="709"/>
        <w:contextualSpacing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06FBE">
        <w:rPr>
          <w:rFonts w:ascii="Times New Roman" w:hAnsi="Times New Roman" w:cs="Times New Roman"/>
          <w:color w:val="171717"/>
          <w:sz w:val="24"/>
          <w:szCs w:val="24"/>
        </w:rPr>
        <w:t xml:space="preserve">Задачи, предлагаемые в данной программе внеурочной деятельности, интересны и часто не просты в решении, что позволяет повысить учебную мотивацию учащихся и проверить свои способности к математике. Вместе с тем содержание программы позволяет ученику любого уровня активно включаться в учебно-познавательный процесс и максимально проявить себя: занятия могут проводиться на высоком уровне сложности, но включать в себя вопросы, доступные и интересные всем учащимся. </w:t>
      </w:r>
    </w:p>
    <w:p w:rsidR="00880830" w:rsidRPr="00806FBE" w:rsidRDefault="00880830" w:rsidP="0088083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AD2F82" w:rsidRDefault="00AD2F82" w:rsidP="000E6DF3">
      <w:pPr>
        <w:ind w:left="1276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005AEC" w:rsidRDefault="00005AEC" w:rsidP="000E6DF3">
      <w:pPr>
        <w:ind w:left="1276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005AEC" w:rsidRDefault="00005AEC" w:rsidP="000E6DF3">
      <w:pPr>
        <w:ind w:left="1276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005AEC" w:rsidRDefault="00005AEC" w:rsidP="000E6DF3">
      <w:pPr>
        <w:ind w:left="1276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005AEC" w:rsidRDefault="00005AEC" w:rsidP="000E6DF3">
      <w:pPr>
        <w:ind w:left="1276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005AEC" w:rsidRDefault="00005AEC" w:rsidP="000E6DF3">
      <w:pPr>
        <w:ind w:left="1276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005AEC" w:rsidRDefault="00005AEC" w:rsidP="000E6DF3">
      <w:pPr>
        <w:ind w:left="1276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005AEC" w:rsidRDefault="00005AEC" w:rsidP="000E6DF3">
      <w:pPr>
        <w:ind w:left="1276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005AEC" w:rsidRPr="00806FBE" w:rsidRDefault="00005AEC" w:rsidP="00C06B77">
      <w:pPr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:rsidR="00C06B77" w:rsidRDefault="00C06B77" w:rsidP="000E6DF3">
      <w:pPr>
        <w:pStyle w:val="24"/>
        <w:keepNext/>
        <w:keepLines/>
        <w:shd w:val="clear" w:color="auto" w:fill="auto"/>
        <w:spacing w:before="0" w:after="0" w:line="270" w:lineRule="exact"/>
        <w:jc w:val="both"/>
        <w:rPr>
          <w:rFonts w:ascii="Times New Roman" w:hAnsi="Times New Roman"/>
          <w:color w:val="171717"/>
          <w:sz w:val="24"/>
          <w:szCs w:val="24"/>
        </w:rPr>
      </w:pPr>
    </w:p>
    <w:p w:rsidR="00C06B77" w:rsidRDefault="00C06B77" w:rsidP="000E6DF3">
      <w:pPr>
        <w:pStyle w:val="24"/>
        <w:keepNext/>
        <w:keepLines/>
        <w:shd w:val="clear" w:color="auto" w:fill="auto"/>
        <w:spacing w:before="0" w:after="0" w:line="270" w:lineRule="exact"/>
        <w:jc w:val="both"/>
        <w:rPr>
          <w:rFonts w:ascii="Times New Roman" w:hAnsi="Times New Roman"/>
          <w:color w:val="171717"/>
          <w:sz w:val="24"/>
          <w:szCs w:val="24"/>
        </w:rPr>
      </w:pPr>
    </w:p>
    <w:p w:rsidR="00C06B77" w:rsidRDefault="00C06B77" w:rsidP="000E6DF3">
      <w:pPr>
        <w:pStyle w:val="24"/>
        <w:keepNext/>
        <w:keepLines/>
        <w:shd w:val="clear" w:color="auto" w:fill="auto"/>
        <w:spacing w:before="0" w:after="0" w:line="270" w:lineRule="exact"/>
        <w:jc w:val="both"/>
        <w:rPr>
          <w:rFonts w:ascii="Times New Roman" w:hAnsi="Times New Roman"/>
          <w:color w:val="171717"/>
          <w:sz w:val="24"/>
          <w:szCs w:val="24"/>
        </w:rPr>
      </w:pPr>
    </w:p>
    <w:p w:rsidR="00AD2F82" w:rsidRDefault="00FB5E0B" w:rsidP="000E6DF3">
      <w:pPr>
        <w:pStyle w:val="24"/>
        <w:keepNext/>
        <w:keepLines/>
        <w:shd w:val="clear" w:color="auto" w:fill="auto"/>
        <w:spacing w:before="0" w:after="0" w:line="270" w:lineRule="exact"/>
        <w:jc w:val="both"/>
        <w:rPr>
          <w:rFonts w:ascii="Times New Roman" w:hAnsi="Times New Roman"/>
          <w:color w:val="171717"/>
          <w:sz w:val="24"/>
          <w:szCs w:val="24"/>
        </w:rPr>
      </w:pPr>
      <w:r>
        <w:rPr>
          <w:rFonts w:ascii="Times New Roman" w:hAnsi="Times New Roman"/>
          <w:color w:val="171717"/>
          <w:sz w:val="24"/>
          <w:szCs w:val="24"/>
        </w:rPr>
        <w:t>Тематическое планирование</w:t>
      </w:r>
      <w:r w:rsidR="00AD2F82" w:rsidRPr="008E153C">
        <w:rPr>
          <w:rFonts w:ascii="Times New Roman" w:hAnsi="Times New Roman"/>
          <w:color w:val="171717"/>
          <w:sz w:val="24"/>
          <w:szCs w:val="24"/>
        </w:rPr>
        <w:t xml:space="preserve"> внеурочной деятельности</w:t>
      </w:r>
      <w:bookmarkEnd w:id="1"/>
      <w:r w:rsidR="00AD2F82">
        <w:rPr>
          <w:rFonts w:ascii="Times New Roman" w:hAnsi="Times New Roman"/>
          <w:color w:val="171717"/>
          <w:sz w:val="24"/>
          <w:szCs w:val="24"/>
        </w:rPr>
        <w:t xml:space="preserve"> </w:t>
      </w:r>
    </w:p>
    <w:p w:rsidR="00C06B77" w:rsidRPr="00B97928" w:rsidRDefault="00C06B77" w:rsidP="000E6DF3">
      <w:pPr>
        <w:pStyle w:val="24"/>
        <w:keepNext/>
        <w:keepLines/>
        <w:shd w:val="clear" w:color="auto" w:fill="auto"/>
        <w:spacing w:before="0" w:after="0" w:line="270" w:lineRule="exact"/>
        <w:jc w:val="both"/>
        <w:rPr>
          <w:rFonts w:ascii="Times New Roman" w:hAnsi="Times New Roman"/>
          <w:color w:val="171717"/>
          <w:sz w:val="24"/>
          <w:szCs w:val="24"/>
        </w:rPr>
      </w:pPr>
    </w:p>
    <w:p w:rsidR="00AD2F82" w:rsidRPr="008E153C" w:rsidRDefault="00AD2F82" w:rsidP="00AD2F82">
      <w:pPr>
        <w:pStyle w:val="24"/>
        <w:keepNext/>
        <w:keepLines/>
        <w:shd w:val="clear" w:color="auto" w:fill="auto"/>
        <w:spacing w:before="0" w:after="0" w:line="270" w:lineRule="exact"/>
        <w:ind w:left="20" w:firstLine="709"/>
        <w:jc w:val="both"/>
        <w:rPr>
          <w:rFonts w:ascii="Times New Roman" w:hAnsi="Times New Roman"/>
          <w:color w:val="171717"/>
          <w:sz w:val="24"/>
          <w:szCs w:val="24"/>
        </w:rPr>
      </w:pPr>
    </w:p>
    <w:tbl>
      <w:tblPr>
        <w:tblW w:w="10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484"/>
        <w:gridCol w:w="1059"/>
        <w:gridCol w:w="5736"/>
      </w:tblGrid>
      <w:tr w:rsidR="002F0526" w:rsidRPr="008E153C" w:rsidTr="00511455">
        <w:trPr>
          <w:trHeight w:val="615"/>
          <w:jc w:val="center"/>
        </w:trPr>
        <w:tc>
          <w:tcPr>
            <w:tcW w:w="988" w:type="dxa"/>
          </w:tcPr>
          <w:p w:rsidR="002F0526" w:rsidRPr="008E153C" w:rsidRDefault="002F0526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bCs/>
                <w:color w:val="171717"/>
              </w:rPr>
            </w:pPr>
            <w:r>
              <w:rPr>
                <w:b/>
                <w:bCs/>
                <w:color w:val="171717"/>
              </w:rPr>
              <w:t>Раздел</w:t>
            </w:r>
            <w:r w:rsidRPr="008E153C">
              <w:rPr>
                <w:b/>
                <w:bCs/>
                <w:color w:val="171717"/>
              </w:rPr>
              <w:t xml:space="preserve"> </w:t>
            </w:r>
          </w:p>
        </w:tc>
        <w:tc>
          <w:tcPr>
            <w:tcW w:w="2484" w:type="dxa"/>
          </w:tcPr>
          <w:p w:rsidR="002F0526" w:rsidRDefault="002F0526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bCs/>
                <w:color w:val="171717"/>
              </w:rPr>
            </w:pPr>
            <w:r>
              <w:rPr>
                <w:b/>
                <w:bCs/>
                <w:color w:val="171717"/>
              </w:rPr>
              <w:t xml:space="preserve">          т</w:t>
            </w:r>
            <w:r w:rsidRPr="008E153C">
              <w:rPr>
                <w:b/>
                <w:bCs/>
                <w:color w:val="171717"/>
              </w:rPr>
              <w:t>ема урока</w:t>
            </w:r>
          </w:p>
          <w:p w:rsidR="002F0526" w:rsidRPr="008E153C" w:rsidRDefault="002F0526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bCs/>
                <w:color w:val="171717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F0526" w:rsidRPr="008E153C" w:rsidRDefault="00005AEC" w:rsidP="009C201A">
            <w:pPr>
              <w:pStyle w:val="a5"/>
              <w:widowControl w:val="0"/>
              <w:tabs>
                <w:tab w:val="left" w:pos="708"/>
                <w:tab w:val="left" w:pos="971"/>
                <w:tab w:val="left" w:pos="1060"/>
                <w:tab w:val="left" w:pos="1416"/>
                <w:tab w:val="left" w:pos="2124"/>
                <w:tab w:val="left" w:pos="2832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bCs/>
                <w:color w:val="171717"/>
              </w:rPr>
            </w:pPr>
            <w:r>
              <w:rPr>
                <w:b/>
                <w:bCs/>
                <w:color w:val="171717"/>
              </w:rPr>
              <w:t>Кол-</w:t>
            </w:r>
            <w:r w:rsidR="002F0526">
              <w:rPr>
                <w:b/>
                <w:bCs/>
                <w:color w:val="171717"/>
              </w:rPr>
              <w:t>во часов</w:t>
            </w:r>
          </w:p>
        </w:tc>
        <w:tc>
          <w:tcPr>
            <w:tcW w:w="5736" w:type="dxa"/>
            <w:tcBorders>
              <w:bottom w:val="single" w:sz="4" w:space="0" w:color="auto"/>
            </w:tcBorders>
          </w:tcPr>
          <w:p w:rsidR="002F0526" w:rsidRPr="008E153C" w:rsidRDefault="002F0526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bCs/>
                <w:color w:val="171717"/>
              </w:rPr>
            </w:pPr>
            <w:r>
              <w:rPr>
                <w:b/>
                <w:bCs/>
                <w:color w:val="171717"/>
              </w:rPr>
              <w:t>Основные направления воспитательной деятельности</w:t>
            </w:r>
          </w:p>
        </w:tc>
      </w:tr>
      <w:tr w:rsidR="00511455" w:rsidRPr="008E153C" w:rsidTr="00511455">
        <w:trPr>
          <w:trHeight w:val="680"/>
          <w:jc w:val="center"/>
        </w:trPr>
        <w:tc>
          <w:tcPr>
            <w:tcW w:w="988" w:type="dxa"/>
            <w:vMerge w:val="restart"/>
            <w:textDirection w:val="btLr"/>
          </w:tcPr>
          <w:p w:rsidR="00511455" w:rsidRPr="00511455" w:rsidRDefault="00511455" w:rsidP="00511455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720" w:right="113"/>
              <w:rPr>
                <w:b/>
                <w:bCs/>
                <w:color w:val="171717"/>
              </w:rPr>
            </w:pPr>
            <w:r w:rsidRPr="00511455">
              <w:rPr>
                <w:b/>
                <w:bCs/>
                <w:color w:val="171717"/>
                <w:sz w:val="36"/>
              </w:rPr>
              <w:t>Анализ данных</w:t>
            </w:r>
          </w:p>
        </w:tc>
        <w:tc>
          <w:tcPr>
            <w:tcW w:w="2484" w:type="dxa"/>
            <w:vAlign w:val="center"/>
          </w:tcPr>
          <w:p w:rsidR="00511455" w:rsidRPr="008E153C" w:rsidRDefault="00511455" w:rsidP="009C20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8E153C">
              <w:rPr>
                <w:rFonts w:ascii="Times New Roman" w:hAnsi="Times New Roman"/>
                <w:color w:val="171717"/>
                <w:sz w:val="24"/>
                <w:szCs w:val="24"/>
              </w:rPr>
              <w:t>Анализ информации, представленной в таблице</w:t>
            </w:r>
            <w:r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</w:tcPr>
          <w:p w:rsidR="00511455" w:rsidRDefault="00511455" w:rsidP="00511455">
            <w:pPr>
              <w:pStyle w:val="a3"/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717"/>
                <w:sz w:val="24"/>
                <w:szCs w:val="24"/>
              </w:rPr>
            </w:pPr>
          </w:p>
          <w:p w:rsidR="00511455" w:rsidRPr="008E153C" w:rsidRDefault="00511455" w:rsidP="00511455">
            <w:pPr>
              <w:pStyle w:val="a3"/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736" w:type="dxa"/>
            <w:vMerge w:val="restart"/>
          </w:tcPr>
          <w:p w:rsidR="00C06B77" w:rsidRDefault="000E7CDE" w:rsidP="00C06B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06B77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формировать культуру вычислений;</w:t>
            </w:r>
          </w:p>
          <w:p w:rsidR="00C06B77" w:rsidRDefault="00C06B77" w:rsidP="00C06B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использовать числовые множества для описания реальных процессов и явлений. </w:t>
            </w:r>
          </w:p>
          <w:p w:rsidR="00C06B77" w:rsidRDefault="00C06B77" w:rsidP="00C06B77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формировать умения проводить логические доказательные рассуждения в ситуациях повседневной жизни;</w:t>
            </w:r>
            <w:r>
              <w:rPr>
                <w:sz w:val="26"/>
                <w:szCs w:val="26"/>
              </w:rPr>
              <w:t xml:space="preserve"> </w:t>
            </w:r>
          </w:p>
          <w:p w:rsidR="00C06B77" w:rsidRDefault="00C06B77" w:rsidP="00C06B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мира;</w:t>
            </w:r>
          </w:p>
          <w:p w:rsidR="00511455" w:rsidRPr="00C5042E" w:rsidRDefault="00511455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511455">
        <w:trPr>
          <w:trHeight w:val="680"/>
          <w:jc w:val="center"/>
        </w:trPr>
        <w:tc>
          <w:tcPr>
            <w:tcW w:w="988" w:type="dxa"/>
            <w:vMerge/>
          </w:tcPr>
          <w:p w:rsidR="00511455" w:rsidRPr="008E153C" w:rsidRDefault="00511455" w:rsidP="00AD2F82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171717"/>
              </w:rPr>
            </w:pPr>
          </w:p>
        </w:tc>
        <w:tc>
          <w:tcPr>
            <w:tcW w:w="2484" w:type="dxa"/>
          </w:tcPr>
          <w:p w:rsidR="00511455" w:rsidRPr="00005AEC" w:rsidRDefault="00511455" w:rsidP="009C201A">
            <w:pPr>
              <w:pStyle w:val="a7"/>
              <w:jc w:val="both"/>
              <w:rPr>
                <w:color w:val="171717"/>
              </w:rPr>
            </w:pPr>
            <w:r w:rsidRPr="008E153C">
              <w:rPr>
                <w:color w:val="171717"/>
              </w:rPr>
              <w:t>Решение задач на выбор оптимального варианта</w:t>
            </w:r>
          </w:p>
        </w:tc>
        <w:tc>
          <w:tcPr>
            <w:tcW w:w="1059" w:type="dxa"/>
          </w:tcPr>
          <w:p w:rsidR="00511455" w:rsidRDefault="00511455" w:rsidP="00511455">
            <w:pPr>
              <w:pStyle w:val="a7"/>
              <w:tabs>
                <w:tab w:val="left" w:pos="971"/>
              </w:tabs>
              <w:jc w:val="center"/>
              <w:rPr>
                <w:color w:val="171717"/>
              </w:rPr>
            </w:pPr>
          </w:p>
          <w:p w:rsidR="00511455" w:rsidRPr="008E153C" w:rsidRDefault="00511455" w:rsidP="00511455">
            <w:pPr>
              <w:pStyle w:val="a7"/>
              <w:tabs>
                <w:tab w:val="left" w:pos="971"/>
              </w:tabs>
              <w:jc w:val="center"/>
              <w:rPr>
                <w:color w:val="171717"/>
              </w:rPr>
            </w:pPr>
            <w:r>
              <w:rPr>
                <w:color w:val="171717"/>
              </w:rPr>
              <w:t>2</w:t>
            </w:r>
          </w:p>
        </w:tc>
        <w:tc>
          <w:tcPr>
            <w:tcW w:w="5736" w:type="dxa"/>
            <w:vMerge/>
          </w:tcPr>
          <w:p w:rsidR="00511455" w:rsidRPr="00C5042E" w:rsidRDefault="00511455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511455">
        <w:trPr>
          <w:trHeight w:val="680"/>
          <w:jc w:val="center"/>
        </w:trPr>
        <w:tc>
          <w:tcPr>
            <w:tcW w:w="988" w:type="dxa"/>
            <w:vMerge/>
          </w:tcPr>
          <w:p w:rsidR="00511455" w:rsidRPr="008E153C" w:rsidRDefault="00511455" w:rsidP="00AD2F82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171717"/>
              </w:rPr>
            </w:pPr>
          </w:p>
        </w:tc>
        <w:tc>
          <w:tcPr>
            <w:tcW w:w="2484" w:type="dxa"/>
            <w:vAlign w:val="center"/>
          </w:tcPr>
          <w:p w:rsidR="00511455" w:rsidRPr="00005AEC" w:rsidRDefault="00511455" w:rsidP="009C201A">
            <w:pPr>
              <w:tabs>
                <w:tab w:val="left" w:pos="3255"/>
              </w:tabs>
              <w:jc w:val="both"/>
              <w:rPr>
                <w:color w:val="171717"/>
              </w:rPr>
            </w:pPr>
            <w:r w:rsidRPr="008E153C">
              <w:rPr>
                <w:color w:val="171717"/>
              </w:rPr>
              <w:t>Анализ диаграмм</w:t>
            </w:r>
            <w:r>
              <w:rPr>
                <w:color w:val="171717"/>
              </w:rPr>
              <w:t xml:space="preserve"> и графиков</w:t>
            </w:r>
          </w:p>
        </w:tc>
        <w:tc>
          <w:tcPr>
            <w:tcW w:w="1059" w:type="dxa"/>
          </w:tcPr>
          <w:p w:rsidR="00511455" w:rsidRDefault="00511455" w:rsidP="00511455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171717"/>
              </w:rPr>
            </w:pPr>
          </w:p>
          <w:p w:rsidR="00511455" w:rsidRPr="008E153C" w:rsidRDefault="00511455" w:rsidP="00511455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171717"/>
              </w:rPr>
            </w:pPr>
            <w:r>
              <w:rPr>
                <w:color w:val="171717"/>
              </w:rPr>
              <w:t>3</w:t>
            </w:r>
          </w:p>
        </w:tc>
        <w:tc>
          <w:tcPr>
            <w:tcW w:w="5736" w:type="dxa"/>
            <w:vMerge/>
          </w:tcPr>
          <w:p w:rsidR="00511455" w:rsidRPr="00C5042E" w:rsidRDefault="00511455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511455">
        <w:trPr>
          <w:trHeight w:val="680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11455" w:rsidRPr="008E153C" w:rsidRDefault="00511455" w:rsidP="00AD2F82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171717"/>
              </w:rPr>
            </w:pPr>
          </w:p>
        </w:tc>
        <w:tc>
          <w:tcPr>
            <w:tcW w:w="2484" w:type="dxa"/>
            <w:vAlign w:val="center"/>
          </w:tcPr>
          <w:p w:rsidR="00511455" w:rsidRPr="00005AEC" w:rsidRDefault="00511455" w:rsidP="009C201A">
            <w:pPr>
              <w:tabs>
                <w:tab w:val="left" w:pos="3255"/>
              </w:tabs>
              <w:jc w:val="both"/>
              <w:rPr>
                <w:color w:val="171717"/>
              </w:rPr>
            </w:pPr>
            <w:r w:rsidRPr="008E153C">
              <w:rPr>
                <w:color w:val="171717"/>
              </w:rPr>
              <w:t>Решение задач на соответствие между величинами и их возможными значениями</w:t>
            </w:r>
          </w:p>
        </w:tc>
        <w:tc>
          <w:tcPr>
            <w:tcW w:w="1059" w:type="dxa"/>
          </w:tcPr>
          <w:p w:rsidR="00511455" w:rsidRDefault="00511455" w:rsidP="00511455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</w:p>
          <w:p w:rsidR="00511455" w:rsidRPr="008E153C" w:rsidRDefault="00511455" w:rsidP="00511455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  <w:r>
              <w:rPr>
                <w:b/>
                <w:bCs/>
                <w:color w:val="171717"/>
              </w:rPr>
              <w:t>1</w:t>
            </w:r>
          </w:p>
        </w:tc>
        <w:tc>
          <w:tcPr>
            <w:tcW w:w="5736" w:type="dxa"/>
            <w:vMerge/>
            <w:tcBorders>
              <w:bottom w:val="single" w:sz="4" w:space="0" w:color="auto"/>
            </w:tcBorders>
          </w:tcPr>
          <w:p w:rsidR="00511455" w:rsidRPr="00C5042E" w:rsidRDefault="00511455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511455">
        <w:trPr>
          <w:trHeight w:val="68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extDirection w:val="btLr"/>
          </w:tcPr>
          <w:p w:rsidR="00511455" w:rsidRPr="00511455" w:rsidRDefault="00511455" w:rsidP="00511455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360" w:right="113"/>
              <w:jc w:val="center"/>
              <w:rPr>
                <w:b/>
                <w:bCs/>
                <w:color w:val="171717"/>
              </w:rPr>
            </w:pPr>
            <w:r w:rsidRPr="00511455">
              <w:rPr>
                <w:b/>
                <w:bCs/>
                <w:color w:val="171717"/>
                <w:sz w:val="32"/>
              </w:rPr>
              <w:t>Текстовые задачи</w:t>
            </w:r>
          </w:p>
        </w:tc>
        <w:tc>
          <w:tcPr>
            <w:tcW w:w="2484" w:type="dxa"/>
            <w:vAlign w:val="center"/>
          </w:tcPr>
          <w:p w:rsidR="00511455" w:rsidRDefault="00511455" w:rsidP="009C20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8E153C">
              <w:rPr>
                <w:rFonts w:ascii="Times New Roman" w:hAnsi="Times New Roman"/>
                <w:color w:val="171717"/>
                <w:sz w:val="24"/>
                <w:szCs w:val="24"/>
              </w:rPr>
              <w:t>Решение задач на совместную работу</w:t>
            </w:r>
          </w:p>
          <w:p w:rsidR="00511455" w:rsidRPr="00DA0668" w:rsidRDefault="00511455" w:rsidP="009C20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059" w:type="dxa"/>
          </w:tcPr>
          <w:p w:rsidR="00511455" w:rsidRDefault="00511455" w:rsidP="00511455">
            <w:pPr>
              <w:pStyle w:val="a7"/>
              <w:tabs>
                <w:tab w:val="left" w:pos="971"/>
              </w:tabs>
              <w:jc w:val="center"/>
              <w:rPr>
                <w:color w:val="171717"/>
              </w:rPr>
            </w:pPr>
          </w:p>
          <w:p w:rsidR="00511455" w:rsidRPr="008E153C" w:rsidRDefault="00511455" w:rsidP="00511455">
            <w:pPr>
              <w:pStyle w:val="a7"/>
              <w:tabs>
                <w:tab w:val="left" w:pos="971"/>
              </w:tabs>
              <w:jc w:val="center"/>
              <w:rPr>
                <w:color w:val="171717"/>
              </w:rPr>
            </w:pPr>
            <w:r>
              <w:rPr>
                <w:color w:val="171717"/>
              </w:rPr>
              <w:t>2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</w:tcBorders>
          </w:tcPr>
          <w:p w:rsidR="00C06B77" w:rsidRDefault="00C06B77" w:rsidP="00C06B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0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независимости суждений;</w:t>
            </w:r>
          </w:p>
          <w:p w:rsidR="00C06B77" w:rsidRDefault="00C06B77" w:rsidP="00C06B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0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Формирование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:rsidR="00C06B77" w:rsidRDefault="00C06B77" w:rsidP="00C06B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0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умения соотносить полученный результат с поставленной целью;</w:t>
            </w:r>
          </w:p>
          <w:p w:rsidR="00C06B77" w:rsidRDefault="00C06B77" w:rsidP="00C06B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0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интереса к изучению темы и желание применять приобретённые знания и умения;</w:t>
            </w:r>
          </w:p>
          <w:p w:rsidR="00C06B77" w:rsidRDefault="00C06B77" w:rsidP="00C06B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0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формировать умение видеть математическую задачу в контексте проблемной ситуации в окружающей жизни; </w:t>
            </w:r>
          </w:p>
          <w:p w:rsidR="00C06B77" w:rsidRDefault="00C06B77" w:rsidP="00C06B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after="0"/>
              <w:ind w:left="29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формировать умение осуществлять контроль своей деятельности в процессе достижения результата;</w:t>
            </w:r>
          </w:p>
          <w:p w:rsidR="00511455" w:rsidRPr="00C5042E" w:rsidRDefault="00511455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817DBC">
        <w:trPr>
          <w:trHeight w:val="680"/>
          <w:jc w:val="center"/>
        </w:trPr>
        <w:tc>
          <w:tcPr>
            <w:tcW w:w="988" w:type="dxa"/>
            <w:vMerge/>
          </w:tcPr>
          <w:p w:rsidR="00511455" w:rsidRPr="008E153C" w:rsidRDefault="00511455" w:rsidP="00AD2F82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171717"/>
              </w:rPr>
            </w:pPr>
          </w:p>
        </w:tc>
        <w:tc>
          <w:tcPr>
            <w:tcW w:w="2484" w:type="dxa"/>
            <w:vAlign w:val="center"/>
          </w:tcPr>
          <w:p w:rsidR="00511455" w:rsidRDefault="00511455" w:rsidP="009C20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8E153C">
              <w:rPr>
                <w:rFonts w:ascii="Times New Roman" w:hAnsi="Times New Roman"/>
                <w:color w:val="171717"/>
                <w:sz w:val="24"/>
                <w:szCs w:val="24"/>
              </w:rPr>
              <w:t>Решение задач на проценты</w:t>
            </w:r>
          </w:p>
          <w:p w:rsidR="00511455" w:rsidRPr="00DA0668" w:rsidRDefault="00511455" w:rsidP="009C20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059" w:type="dxa"/>
          </w:tcPr>
          <w:p w:rsidR="00511455" w:rsidRPr="008E153C" w:rsidRDefault="00511455" w:rsidP="00511455">
            <w:pPr>
              <w:pStyle w:val="a7"/>
              <w:tabs>
                <w:tab w:val="left" w:pos="971"/>
              </w:tabs>
              <w:jc w:val="center"/>
              <w:rPr>
                <w:color w:val="171717"/>
              </w:rPr>
            </w:pPr>
            <w:r>
              <w:rPr>
                <w:color w:val="171717"/>
              </w:rPr>
              <w:t>2</w:t>
            </w:r>
          </w:p>
        </w:tc>
        <w:tc>
          <w:tcPr>
            <w:tcW w:w="5736" w:type="dxa"/>
            <w:vMerge/>
          </w:tcPr>
          <w:p w:rsidR="00511455" w:rsidRPr="00C5042E" w:rsidRDefault="00511455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817DBC">
        <w:trPr>
          <w:trHeight w:val="680"/>
          <w:jc w:val="center"/>
        </w:trPr>
        <w:tc>
          <w:tcPr>
            <w:tcW w:w="988" w:type="dxa"/>
            <w:vMerge/>
          </w:tcPr>
          <w:p w:rsidR="00511455" w:rsidRPr="008E153C" w:rsidRDefault="00511455" w:rsidP="00AD2F82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171717"/>
              </w:rPr>
            </w:pPr>
          </w:p>
        </w:tc>
        <w:tc>
          <w:tcPr>
            <w:tcW w:w="2484" w:type="dxa"/>
            <w:vAlign w:val="center"/>
          </w:tcPr>
          <w:p w:rsidR="00511455" w:rsidRDefault="00511455" w:rsidP="009C20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8E153C">
              <w:rPr>
                <w:rFonts w:ascii="Times New Roman" w:hAnsi="Times New Roman"/>
                <w:color w:val="171717"/>
                <w:sz w:val="24"/>
                <w:szCs w:val="24"/>
              </w:rPr>
              <w:t>Решение задач на сплавы и смеси</w:t>
            </w:r>
          </w:p>
          <w:p w:rsidR="00511455" w:rsidRPr="00DA0668" w:rsidRDefault="00511455" w:rsidP="009C201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      </w:t>
            </w:r>
          </w:p>
        </w:tc>
        <w:tc>
          <w:tcPr>
            <w:tcW w:w="1059" w:type="dxa"/>
          </w:tcPr>
          <w:p w:rsidR="00511455" w:rsidRDefault="00511455" w:rsidP="00511455">
            <w:pPr>
              <w:pStyle w:val="a7"/>
              <w:tabs>
                <w:tab w:val="left" w:pos="971"/>
              </w:tabs>
              <w:jc w:val="center"/>
              <w:rPr>
                <w:color w:val="171717"/>
              </w:rPr>
            </w:pPr>
          </w:p>
          <w:p w:rsidR="00511455" w:rsidRPr="008E153C" w:rsidRDefault="00511455" w:rsidP="00511455">
            <w:pPr>
              <w:pStyle w:val="a7"/>
              <w:tabs>
                <w:tab w:val="left" w:pos="971"/>
              </w:tabs>
              <w:jc w:val="center"/>
              <w:rPr>
                <w:color w:val="171717"/>
              </w:rPr>
            </w:pPr>
            <w:r>
              <w:rPr>
                <w:color w:val="171717"/>
              </w:rPr>
              <w:t>2</w:t>
            </w:r>
          </w:p>
        </w:tc>
        <w:tc>
          <w:tcPr>
            <w:tcW w:w="5736" w:type="dxa"/>
            <w:vMerge/>
          </w:tcPr>
          <w:p w:rsidR="00511455" w:rsidRPr="00C5042E" w:rsidRDefault="00511455" w:rsidP="009C201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817DBC">
        <w:trPr>
          <w:trHeight w:val="680"/>
          <w:jc w:val="center"/>
        </w:trPr>
        <w:tc>
          <w:tcPr>
            <w:tcW w:w="988" w:type="dxa"/>
            <w:vMerge/>
          </w:tcPr>
          <w:p w:rsidR="00511455" w:rsidRPr="008E153C" w:rsidRDefault="00511455" w:rsidP="00005AEC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171717"/>
              </w:rPr>
            </w:pPr>
          </w:p>
        </w:tc>
        <w:tc>
          <w:tcPr>
            <w:tcW w:w="2484" w:type="dxa"/>
            <w:vAlign w:val="center"/>
          </w:tcPr>
          <w:p w:rsidR="00511455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Задачи на движение </w:t>
            </w:r>
          </w:p>
          <w:p w:rsidR="00511455" w:rsidRPr="00DA0668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по реке</w:t>
            </w:r>
          </w:p>
        </w:tc>
        <w:tc>
          <w:tcPr>
            <w:tcW w:w="1059" w:type="dxa"/>
          </w:tcPr>
          <w:p w:rsidR="00511455" w:rsidRDefault="00511455" w:rsidP="00511455">
            <w:pPr>
              <w:pStyle w:val="a7"/>
              <w:tabs>
                <w:tab w:val="left" w:pos="971"/>
              </w:tabs>
              <w:jc w:val="center"/>
              <w:rPr>
                <w:color w:val="171717"/>
              </w:rPr>
            </w:pPr>
          </w:p>
          <w:p w:rsidR="00511455" w:rsidRPr="008E153C" w:rsidRDefault="00511455" w:rsidP="00511455">
            <w:pPr>
              <w:pStyle w:val="a3"/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color w:val="171717"/>
              </w:rPr>
              <w:t>2</w:t>
            </w:r>
          </w:p>
        </w:tc>
        <w:tc>
          <w:tcPr>
            <w:tcW w:w="5736" w:type="dxa"/>
            <w:vMerge/>
          </w:tcPr>
          <w:p w:rsidR="00511455" w:rsidRPr="00C5042E" w:rsidRDefault="00511455" w:rsidP="00005AE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511455">
        <w:trPr>
          <w:trHeight w:val="680"/>
          <w:jc w:val="center"/>
        </w:trPr>
        <w:tc>
          <w:tcPr>
            <w:tcW w:w="988" w:type="dxa"/>
            <w:vMerge/>
          </w:tcPr>
          <w:p w:rsidR="00511455" w:rsidRPr="008E153C" w:rsidRDefault="00511455" w:rsidP="00005AEC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171717"/>
              </w:rPr>
            </w:pPr>
          </w:p>
        </w:tc>
        <w:tc>
          <w:tcPr>
            <w:tcW w:w="2484" w:type="dxa"/>
            <w:vAlign w:val="center"/>
          </w:tcPr>
          <w:p w:rsidR="00511455" w:rsidRPr="00C06B77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8E153C">
              <w:rPr>
                <w:rFonts w:ascii="Times New Roman" w:hAnsi="Times New Roman"/>
                <w:color w:val="171717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1059" w:type="dxa"/>
          </w:tcPr>
          <w:p w:rsidR="00511455" w:rsidRDefault="00511455" w:rsidP="00511455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</w:p>
          <w:p w:rsidR="00511455" w:rsidRPr="008E153C" w:rsidRDefault="00511455" w:rsidP="00511455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  <w:r>
              <w:rPr>
                <w:b/>
                <w:bCs/>
                <w:color w:val="171717"/>
              </w:rPr>
              <w:t>1</w:t>
            </w:r>
          </w:p>
        </w:tc>
        <w:tc>
          <w:tcPr>
            <w:tcW w:w="5736" w:type="dxa"/>
            <w:vMerge/>
            <w:tcBorders>
              <w:bottom w:val="nil"/>
            </w:tcBorders>
          </w:tcPr>
          <w:p w:rsidR="00511455" w:rsidRPr="00C5042E" w:rsidRDefault="00511455" w:rsidP="00005AE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511455">
        <w:trPr>
          <w:trHeight w:val="615"/>
          <w:jc w:val="center"/>
        </w:trPr>
        <w:tc>
          <w:tcPr>
            <w:tcW w:w="988" w:type="dxa"/>
            <w:vMerge/>
          </w:tcPr>
          <w:p w:rsidR="00511455" w:rsidRPr="008E153C" w:rsidRDefault="00511455" w:rsidP="00005AEC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171717"/>
              </w:rPr>
            </w:pPr>
          </w:p>
        </w:tc>
        <w:tc>
          <w:tcPr>
            <w:tcW w:w="2484" w:type="dxa"/>
            <w:vAlign w:val="center"/>
          </w:tcPr>
          <w:p w:rsidR="00511455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8E153C">
              <w:rPr>
                <w:rFonts w:ascii="Times New Roman" w:hAnsi="Times New Roman"/>
                <w:color w:val="171717"/>
                <w:sz w:val="24"/>
                <w:szCs w:val="24"/>
              </w:rPr>
              <w:t>Решение задач с помощью уравнений</w:t>
            </w:r>
          </w:p>
          <w:p w:rsidR="00511455" w:rsidRPr="00DA0668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        </w:t>
            </w:r>
          </w:p>
        </w:tc>
        <w:tc>
          <w:tcPr>
            <w:tcW w:w="1059" w:type="dxa"/>
          </w:tcPr>
          <w:p w:rsidR="00511455" w:rsidRDefault="00511455" w:rsidP="00511455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Cs/>
                <w:color w:val="171717"/>
              </w:rPr>
            </w:pPr>
          </w:p>
          <w:p w:rsidR="00511455" w:rsidRPr="00C5042E" w:rsidRDefault="00511455" w:rsidP="00511455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Cs/>
                <w:color w:val="171717"/>
              </w:rPr>
            </w:pPr>
            <w:r>
              <w:rPr>
                <w:bCs/>
                <w:color w:val="171717"/>
              </w:rPr>
              <w:t>2</w:t>
            </w:r>
          </w:p>
        </w:tc>
        <w:tc>
          <w:tcPr>
            <w:tcW w:w="5736" w:type="dxa"/>
            <w:tcBorders>
              <w:top w:val="nil"/>
              <w:bottom w:val="nil"/>
            </w:tcBorders>
          </w:tcPr>
          <w:p w:rsidR="00511455" w:rsidRPr="00C5042E" w:rsidRDefault="00511455" w:rsidP="00005AE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433963">
        <w:trPr>
          <w:trHeight w:val="615"/>
          <w:jc w:val="center"/>
        </w:trPr>
        <w:tc>
          <w:tcPr>
            <w:tcW w:w="988" w:type="dxa"/>
            <w:vMerge/>
          </w:tcPr>
          <w:p w:rsidR="00511455" w:rsidRPr="008E153C" w:rsidRDefault="00511455" w:rsidP="00005AEC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171717"/>
              </w:rPr>
            </w:pPr>
          </w:p>
        </w:tc>
        <w:tc>
          <w:tcPr>
            <w:tcW w:w="2484" w:type="dxa"/>
            <w:vAlign w:val="center"/>
          </w:tcPr>
          <w:p w:rsidR="00511455" w:rsidRPr="00511455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8E153C">
              <w:rPr>
                <w:rFonts w:ascii="Times New Roman" w:hAnsi="Times New Roman"/>
                <w:color w:val="171717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059" w:type="dxa"/>
          </w:tcPr>
          <w:p w:rsidR="00511455" w:rsidRDefault="00511455" w:rsidP="00511455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Cs/>
                <w:color w:val="171717"/>
              </w:rPr>
            </w:pPr>
          </w:p>
          <w:p w:rsidR="00511455" w:rsidRPr="00C5042E" w:rsidRDefault="00511455" w:rsidP="00511455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Cs/>
                <w:color w:val="171717"/>
              </w:rPr>
            </w:pPr>
            <w:r>
              <w:rPr>
                <w:bCs/>
                <w:color w:val="171717"/>
              </w:rPr>
              <w:t>2</w:t>
            </w:r>
          </w:p>
        </w:tc>
        <w:tc>
          <w:tcPr>
            <w:tcW w:w="5736" w:type="dxa"/>
            <w:tcBorders>
              <w:top w:val="nil"/>
            </w:tcBorders>
          </w:tcPr>
          <w:p w:rsidR="00511455" w:rsidRPr="00C5042E" w:rsidRDefault="00511455" w:rsidP="00005AE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  <w:tr w:rsidR="00511455" w:rsidRPr="008E153C" w:rsidTr="00511455">
        <w:trPr>
          <w:trHeight w:val="615"/>
          <w:jc w:val="center"/>
        </w:trPr>
        <w:tc>
          <w:tcPr>
            <w:tcW w:w="988" w:type="dxa"/>
            <w:vMerge w:val="restart"/>
            <w:textDirection w:val="btLr"/>
          </w:tcPr>
          <w:p w:rsidR="00511455" w:rsidRPr="00511455" w:rsidRDefault="00FB5E0B" w:rsidP="00511455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right="113"/>
              <w:rPr>
                <w:b/>
                <w:bCs/>
                <w:color w:val="171717"/>
              </w:rPr>
            </w:pPr>
            <w:r>
              <w:rPr>
                <w:b/>
                <w:bCs/>
                <w:color w:val="171717"/>
                <w:sz w:val="32"/>
              </w:rPr>
              <w:t>Г</w:t>
            </w:r>
            <w:r w:rsidR="00511455" w:rsidRPr="00511455">
              <w:rPr>
                <w:b/>
                <w:bCs/>
                <w:color w:val="171717"/>
                <w:sz w:val="32"/>
              </w:rPr>
              <w:t>еометрия</w:t>
            </w:r>
          </w:p>
        </w:tc>
        <w:tc>
          <w:tcPr>
            <w:tcW w:w="2484" w:type="dxa"/>
            <w:vAlign w:val="center"/>
          </w:tcPr>
          <w:p w:rsidR="00511455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8E153C">
              <w:rPr>
                <w:rFonts w:ascii="Times New Roman" w:hAnsi="Times New Roman"/>
                <w:color w:val="171717"/>
                <w:sz w:val="24"/>
                <w:szCs w:val="24"/>
              </w:rPr>
              <w:t>Практические задачи на теорему Пифагора</w:t>
            </w:r>
          </w:p>
          <w:p w:rsidR="00511455" w:rsidRPr="00DA0668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   </w:t>
            </w:r>
          </w:p>
        </w:tc>
        <w:tc>
          <w:tcPr>
            <w:tcW w:w="1059" w:type="dxa"/>
          </w:tcPr>
          <w:p w:rsidR="00511455" w:rsidRDefault="00511455" w:rsidP="00511455">
            <w:pPr>
              <w:pStyle w:val="a3"/>
              <w:tabs>
                <w:tab w:val="left" w:pos="97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717"/>
                <w:sz w:val="24"/>
                <w:szCs w:val="24"/>
              </w:rPr>
            </w:pPr>
          </w:p>
          <w:p w:rsidR="00511455" w:rsidRPr="008E153C" w:rsidRDefault="00511455" w:rsidP="00511455">
            <w:pPr>
              <w:pStyle w:val="a3"/>
              <w:tabs>
                <w:tab w:val="left" w:pos="97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736" w:type="dxa"/>
            <w:vMerge w:val="restart"/>
          </w:tcPr>
          <w:p w:rsidR="00C06B77" w:rsidRDefault="000E7CDE" w:rsidP="00C06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C06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формировать абстрактное мышление;</w:t>
            </w:r>
          </w:p>
          <w:p w:rsidR="00C06B77" w:rsidRDefault="00C06B77" w:rsidP="00C06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развивать у обучающихся пространственное воображение и логическое мышление путем систематического изучения свойств геометрических фигур в пространстве;</w:t>
            </w:r>
          </w:p>
          <w:p w:rsidR="00511455" w:rsidRPr="00C5042E" w:rsidRDefault="00C06B77" w:rsidP="00C06B77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  <w:r>
              <w:rPr>
                <w:color w:val="000000"/>
                <w:sz w:val="26"/>
                <w:szCs w:val="26"/>
              </w:rPr>
              <w:t>- формировать эстетическое отношение к миру, включая эстетику быта, научного и технического творчества</w:t>
            </w:r>
          </w:p>
        </w:tc>
      </w:tr>
      <w:tr w:rsidR="00511455" w:rsidRPr="008E153C" w:rsidTr="00BF7D7B">
        <w:trPr>
          <w:trHeight w:val="1904"/>
          <w:jc w:val="center"/>
        </w:trPr>
        <w:tc>
          <w:tcPr>
            <w:tcW w:w="988" w:type="dxa"/>
            <w:vMerge/>
          </w:tcPr>
          <w:p w:rsidR="00511455" w:rsidRPr="008E153C" w:rsidRDefault="00511455" w:rsidP="00005AEC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171717"/>
              </w:rPr>
            </w:pPr>
          </w:p>
        </w:tc>
        <w:tc>
          <w:tcPr>
            <w:tcW w:w="2484" w:type="dxa"/>
            <w:vAlign w:val="center"/>
          </w:tcPr>
          <w:p w:rsidR="00511455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8E153C">
              <w:rPr>
                <w:rFonts w:ascii="Times New Roman" w:hAnsi="Times New Roman"/>
                <w:color w:val="171717"/>
                <w:sz w:val="24"/>
                <w:szCs w:val="24"/>
              </w:rPr>
              <w:t>Практические задачи с подобными треугольниками</w:t>
            </w:r>
          </w:p>
          <w:p w:rsidR="00511455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8E153C">
              <w:rPr>
                <w:rFonts w:ascii="Times New Roman" w:hAnsi="Times New Roman"/>
                <w:color w:val="171717"/>
                <w:sz w:val="24"/>
                <w:szCs w:val="24"/>
              </w:rPr>
              <w:t>Вычисление длин, площадей, объемов</w:t>
            </w:r>
          </w:p>
          <w:p w:rsidR="00511455" w:rsidRPr="00DA0668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059" w:type="dxa"/>
          </w:tcPr>
          <w:p w:rsidR="00511455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</w:p>
          <w:p w:rsidR="00511455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</w:p>
          <w:p w:rsidR="00511455" w:rsidRPr="008E153C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  <w:r>
              <w:rPr>
                <w:b/>
                <w:bCs/>
                <w:color w:val="171717"/>
              </w:rPr>
              <w:t>2</w:t>
            </w:r>
          </w:p>
          <w:p w:rsidR="00511455" w:rsidRPr="008E153C" w:rsidRDefault="00511455" w:rsidP="00005AEC">
            <w:pPr>
              <w:pStyle w:val="a3"/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  <w:color w:val="171717"/>
              </w:rPr>
            </w:pPr>
          </w:p>
        </w:tc>
        <w:tc>
          <w:tcPr>
            <w:tcW w:w="5736" w:type="dxa"/>
            <w:vMerge/>
          </w:tcPr>
          <w:p w:rsidR="00511455" w:rsidRPr="00C5042E" w:rsidRDefault="00511455" w:rsidP="00005AE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171717"/>
              </w:rPr>
            </w:pPr>
          </w:p>
        </w:tc>
      </w:tr>
      <w:tr w:rsidR="00511455" w:rsidRPr="008E153C" w:rsidTr="00FB5E0B">
        <w:trPr>
          <w:trHeight w:val="61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extDirection w:val="btLr"/>
          </w:tcPr>
          <w:p w:rsidR="00511455" w:rsidRPr="00FB5E0B" w:rsidRDefault="00FB5E0B" w:rsidP="00FB5E0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720" w:right="113"/>
              <w:jc w:val="both"/>
              <w:rPr>
                <w:b/>
                <w:bCs/>
                <w:color w:val="171717"/>
              </w:rPr>
            </w:pPr>
            <w:r w:rsidRPr="00FB5E0B">
              <w:rPr>
                <w:b/>
                <w:bCs/>
                <w:color w:val="171717"/>
              </w:rPr>
              <w:t>Практико-ориентированные задания</w:t>
            </w:r>
          </w:p>
        </w:tc>
        <w:tc>
          <w:tcPr>
            <w:tcW w:w="2484" w:type="dxa"/>
            <w:vAlign w:val="center"/>
          </w:tcPr>
          <w:p w:rsidR="00511455" w:rsidRDefault="00FB5E0B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Усадьба.</w:t>
            </w:r>
          </w:p>
          <w:p w:rsidR="00FB5E0B" w:rsidRDefault="00FB5E0B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Местность.</w:t>
            </w:r>
          </w:p>
          <w:p w:rsidR="00511455" w:rsidRDefault="00FB5E0B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</w:pPr>
            <w:r w:rsidRPr="00FB5E0B"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Зонт</w:t>
            </w:r>
            <w:r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.</w:t>
            </w:r>
          </w:p>
          <w:p w:rsidR="00FB5E0B" w:rsidRDefault="00FB5E0B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Террасы.</w:t>
            </w:r>
          </w:p>
          <w:p w:rsidR="00FB5E0B" w:rsidRPr="00FB5E0B" w:rsidRDefault="00FB5E0B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Полис ОСАГО</w:t>
            </w:r>
          </w:p>
        </w:tc>
        <w:tc>
          <w:tcPr>
            <w:tcW w:w="1059" w:type="dxa"/>
          </w:tcPr>
          <w:p w:rsidR="00511455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171717"/>
              </w:rPr>
            </w:pPr>
          </w:p>
          <w:p w:rsidR="00511455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171717"/>
              </w:rPr>
            </w:pPr>
          </w:p>
          <w:p w:rsidR="00511455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171717"/>
              </w:rPr>
            </w:pPr>
          </w:p>
          <w:p w:rsidR="00511455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171717"/>
              </w:rPr>
            </w:pPr>
          </w:p>
          <w:p w:rsidR="00511455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color w:val="171717"/>
              </w:rPr>
            </w:pPr>
          </w:p>
          <w:p w:rsidR="00511455" w:rsidRDefault="00FB5E0B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color w:val="171717"/>
              </w:rPr>
            </w:pPr>
            <w:r>
              <w:rPr>
                <w:color w:val="171717"/>
              </w:rPr>
              <w:t xml:space="preserve">  5</w:t>
            </w:r>
          </w:p>
          <w:p w:rsidR="00511455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color w:val="171717"/>
              </w:rPr>
            </w:pPr>
            <w:r>
              <w:rPr>
                <w:color w:val="171717"/>
              </w:rPr>
              <w:t xml:space="preserve">    </w:t>
            </w:r>
          </w:p>
          <w:p w:rsidR="00511455" w:rsidRPr="008E153C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color w:val="171717"/>
              </w:rPr>
            </w:pPr>
          </w:p>
        </w:tc>
        <w:tc>
          <w:tcPr>
            <w:tcW w:w="5736" w:type="dxa"/>
            <w:vMerge w:val="restart"/>
          </w:tcPr>
          <w:p w:rsidR="00511455" w:rsidRDefault="000E7CDE" w:rsidP="00005AE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06B77">
              <w:rPr>
                <w:sz w:val="26"/>
                <w:szCs w:val="26"/>
              </w:rPr>
              <w:t>формировать способность строить и исследовать простейшие математические модели при решении прикладных задач, задач из смежных дисциплин;</w:t>
            </w:r>
          </w:p>
          <w:p w:rsidR="000E7CDE" w:rsidRPr="00C5042E" w:rsidRDefault="000E7CDE" w:rsidP="00005AE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  <w:r>
              <w:rPr>
                <w:sz w:val="26"/>
                <w:szCs w:val="26"/>
              </w:rPr>
              <w:t>-формировать функциональную грамотность;</w:t>
            </w:r>
          </w:p>
        </w:tc>
      </w:tr>
      <w:tr w:rsidR="00511455" w:rsidRPr="008E153C" w:rsidTr="009B429F">
        <w:trPr>
          <w:trHeight w:val="615"/>
          <w:jc w:val="center"/>
        </w:trPr>
        <w:tc>
          <w:tcPr>
            <w:tcW w:w="988" w:type="dxa"/>
            <w:vMerge/>
          </w:tcPr>
          <w:p w:rsidR="00511455" w:rsidRPr="008E153C" w:rsidRDefault="00511455" w:rsidP="00005AEC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171717"/>
              </w:rPr>
            </w:pPr>
          </w:p>
        </w:tc>
        <w:tc>
          <w:tcPr>
            <w:tcW w:w="2484" w:type="dxa"/>
            <w:vAlign w:val="center"/>
          </w:tcPr>
          <w:p w:rsidR="00511455" w:rsidRDefault="00FB5E0B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Шины.</w:t>
            </w:r>
          </w:p>
          <w:p w:rsidR="00FB5E0B" w:rsidRDefault="00FB5E0B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Печь для бани. Теплица.</w:t>
            </w:r>
          </w:p>
          <w:p w:rsidR="00FB5E0B" w:rsidRDefault="00FB5E0B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Листы</w:t>
            </w:r>
          </w:p>
          <w:p w:rsidR="00C06B77" w:rsidRDefault="00C06B77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Квартира</w:t>
            </w:r>
          </w:p>
          <w:p w:rsidR="00511455" w:rsidRPr="00DA0668" w:rsidRDefault="00511455" w:rsidP="00005AE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 xml:space="preserve">        </w:t>
            </w:r>
          </w:p>
        </w:tc>
        <w:tc>
          <w:tcPr>
            <w:tcW w:w="1059" w:type="dxa"/>
          </w:tcPr>
          <w:p w:rsidR="00511455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</w:p>
          <w:p w:rsidR="00511455" w:rsidRDefault="00511455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</w:p>
          <w:p w:rsidR="00511455" w:rsidRPr="008E153C" w:rsidRDefault="00C06B77" w:rsidP="00005AEC">
            <w:pPr>
              <w:pStyle w:val="a5"/>
              <w:widowControl w:val="0"/>
              <w:tabs>
                <w:tab w:val="left" w:pos="708"/>
                <w:tab w:val="left" w:pos="971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bCs/>
                <w:color w:val="171717"/>
              </w:rPr>
            </w:pPr>
            <w:r>
              <w:rPr>
                <w:b/>
                <w:bCs/>
                <w:color w:val="171717"/>
              </w:rPr>
              <w:t>5</w:t>
            </w:r>
          </w:p>
        </w:tc>
        <w:tc>
          <w:tcPr>
            <w:tcW w:w="5736" w:type="dxa"/>
            <w:vMerge/>
          </w:tcPr>
          <w:p w:rsidR="00511455" w:rsidRPr="00C5042E" w:rsidRDefault="00511455" w:rsidP="00005AE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Cs/>
                <w:color w:val="171717"/>
              </w:rPr>
            </w:pPr>
          </w:p>
        </w:tc>
      </w:tr>
    </w:tbl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Электронные  образовательные ресурсы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23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«Конструктивные геометрические задания»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hyperlink r:id="rId8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http://school-collection.edu.ru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/.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«Школьный математический словарь-справочник»</w:t>
      </w:r>
    </w:p>
    <w:p w:rsidR="00D23AF9" w:rsidRPr="00E16137" w:rsidRDefault="00B2362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hyperlink r:id="rId9" w:history="1">
        <w:r w:rsidR="00D23AF9"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http://school-collection.edu.ru</w:t>
        </w:r>
      </w:hyperlink>
      <w:r w:rsidR="00D23AF9"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/.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«Дидактические игры на уроке математики»</w:t>
      </w:r>
    </w:p>
    <w:p w:rsidR="00D23AF9" w:rsidRPr="00E16137" w:rsidRDefault="00B2362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hyperlink r:id="rId10" w:history="1">
        <w:r w:rsidR="00D23AF9"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http://school-collection.edu.ru</w:t>
        </w:r>
      </w:hyperlink>
      <w:r w:rsidR="00D23AF9"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/.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Российский портал открытого образования </w:t>
      </w:r>
      <w:hyperlink r:id="rId11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http://www.openet.edu.ru/</w:t>
        </w:r>
      </w:hyperlink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институт педагогических измерений </w:t>
      </w:r>
      <w:hyperlink r:id="rId12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http://www.fipi.ru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Портал информационной поддержки Единого государственного экзамена </w:t>
      </w:r>
      <w:hyperlink r:id="rId13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http://www.ege.edu.ru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Московский центр непрерывного математического образования</w:t>
      </w:r>
    </w:p>
    <w:p w:rsidR="00D23AF9" w:rsidRPr="00E16137" w:rsidRDefault="00B2362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hyperlink r:id="rId14" w:history="1">
        <w:r w:rsidR="00D23AF9"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http://www.mccme.ru</w:t>
        </w:r>
      </w:hyperlink>
      <w:r w:rsidR="00D23AF9"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Сеть творческих учителей. Сообщество учителей математики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http://www.it-n.ru/communities.aspx?cat_no=4510&amp;tmpl=com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Открытый класс. Сообщество «Мир математики» http://www.openclass.ru/node/2367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Газета «Математика» Издательского дома «Первое сентября» http://1september.ru/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Фестиваль педагогических идей «Открытый урок» («Первое сентября») </w:t>
      </w:r>
      <w:hyperlink r:id="rId15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http://festival.1september.ru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Единая коллекция цифровых образовательных ресурсов </w:t>
      </w:r>
      <w:hyperlink r:id="rId16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http://school-collection.edu.ru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Сайт УМК Смирновых по геометрии для 7-11 классов </w:t>
      </w:r>
      <w:hyperlink r:id="rId17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http://geometry2006.narod.ru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Геометрия – электронный урок «Многоугольники» – http://www.geometry-exe.h17.ru/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Математика в Открытом колледже </w:t>
      </w:r>
      <w:hyperlink r:id="rId18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http://www.mathematics.ru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Интернет-поддержка учителей математики </w:t>
      </w:r>
      <w:hyperlink r:id="rId19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http://www.math.ru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AIlmath.ru — вся математика в одном месте </w:t>
      </w:r>
      <w:hyperlink r:id="rId20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http://www.allmath.ru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Exponenta.ru: образовательный математический сайт </w:t>
      </w:r>
      <w:hyperlink r:id="rId21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http://www.exponenta.ru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Вся элементарная математика: Средняя математическая интернет-школа </w:t>
      </w:r>
      <w:hyperlink r:id="rId22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http://www.bymath.net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Геометрический портал </w:t>
      </w:r>
      <w:hyperlink r:id="rId23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http://www.neive.by.ru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Задачи по геометрии: информационно-поисковая система </w:t>
      </w:r>
      <w:hyperlink r:id="rId24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http://zadachi.mccme.ru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Математические этюды </w:t>
      </w:r>
      <w:hyperlink r:id="rId25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http://www.etudes.ru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Математические олимпиады и олимпиадные задачи </w:t>
      </w:r>
      <w:hyperlink r:id="rId26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http://www.zaba.ru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Международный математический конкурс «Кенгуру» </w:t>
      </w:r>
      <w:hyperlink r:id="rId27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http://www.kenguru.sp.ru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Методика преподавания математики </w:t>
      </w:r>
      <w:hyperlink r:id="rId28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http://methmath.chat.ru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Московская математическая олимпиада школьников </w:t>
      </w:r>
      <w:hyperlink r:id="rId29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http://olympiads.mccme.ru/mmo/</w:t>
        </w:r>
      </w:hyperlink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Сайт элементарной математики Дмитрия Гущина </w:t>
      </w:r>
      <w:hyperlink r:id="rId30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http://www.mathnet.spb.ru</w:t>
        </w:r>
      </w:hyperlink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Сайт Издательства «Просвещение» </w:t>
      </w:r>
      <w:hyperlink r:id="rId31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http://www.prosv.ru</w:t>
        </w:r>
      </w:hyperlink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Сайт Издательства «Мнемозина» </w:t>
      </w:r>
      <w:hyperlink r:id="rId32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http://www.mnemozina.ru</w:t>
        </w:r>
      </w:hyperlink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Сайт Издательства «Дрофа» </w:t>
      </w:r>
      <w:hyperlink r:id="rId33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http://www.drofa.ru</w:t>
        </w:r>
      </w:hyperlink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Сайт Издательства «</w:t>
      </w:r>
      <w:proofErr w:type="spellStart"/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-Граф» </w:t>
      </w:r>
      <w:hyperlink r:id="rId34" w:history="1">
        <w:r w:rsidRPr="00E16137">
          <w:rPr>
            <w:rFonts w:ascii="Times New Roman" w:eastAsia="Times New Roman" w:hAnsi="Times New Roman" w:cs="Times New Roman"/>
            <w:bCs/>
            <w:iCs/>
            <w:color w:val="888888"/>
            <w:sz w:val="24"/>
            <w:szCs w:val="24"/>
          </w:rPr>
          <w:t>http://www.vgf.ru</w:t>
        </w:r>
      </w:hyperlink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Сайт Издательства «Интеллект-Центр» </w:t>
      </w:r>
      <w:hyperlink r:id="rId35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http://www.intellectcentere.ru</w:t>
        </w:r>
      </w:hyperlink>
    </w:p>
    <w:p w:rsidR="00D23AF9" w:rsidRPr="00E16137" w:rsidRDefault="00D23AF9" w:rsidP="00D2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6137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Интернет-магазин ООО «Топ-Книга» </w:t>
      </w:r>
      <w:hyperlink r:id="rId36" w:history="1">
        <w:r w:rsidRPr="00E16137">
          <w:rPr>
            <w:rFonts w:ascii="Times New Roman" w:eastAsia="Times New Roman" w:hAnsi="Times New Roman" w:cs="Times New Roman"/>
            <w:bCs/>
            <w:iCs/>
            <w:color w:val="495E83"/>
            <w:sz w:val="24"/>
            <w:szCs w:val="24"/>
          </w:rPr>
          <w:t>http://top-kniga.ru</w:t>
        </w:r>
      </w:hyperlink>
    </w:p>
    <w:p w:rsidR="00806FBE" w:rsidRPr="00E16137" w:rsidRDefault="00806FBE" w:rsidP="00806FBE">
      <w:pPr>
        <w:rPr>
          <w:rFonts w:ascii="Times New Roman" w:hAnsi="Times New Roman" w:cs="Times New Roman"/>
          <w:sz w:val="24"/>
          <w:szCs w:val="24"/>
        </w:rPr>
      </w:pPr>
    </w:p>
    <w:sectPr w:rsidR="00806FBE" w:rsidRPr="00E16137" w:rsidSect="00395921">
      <w:footerReference w:type="default" r:id="rId37"/>
      <w:pgSz w:w="11906" w:h="16838"/>
      <w:pgMar w:top="284" w:right="170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29" w:rsidRDefault="00B23629" w:rsidP="00233B40">
      <w:pPr>
        <w:spacing w:after="0" w:line="240" w:lineRule="auto"/>
      </w:pPr>
      <w:r>
        <w:separator/>
      </w:r>
    </w:p>
  </w:endnote>
  <w:endnote w:type="continuationSeparator" w:id="0">
    <w:p w:rsidR="00B23629" w:rsidRDefault="00B23629" w:rsidP="0023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115087"/>
      <w:docPartObj>
        <w:docPartGallery w:val="Page Numbers (Bottom of Page)"/>
        <w:docPartUnique/>
      </w:docPartObj>
    </w:sdtPr>
    <w:sdtEndPr/>
    <w:sdtContent>
      <w:p w:rsidR="00F82F12" w:rsidRDefault="008E2BD2">
        <w:pPr>
          <w:pStyle w:val="ab"/>
          <w:jc w:val="right"/>
        </w:pPr>
        <w:r>
          <w:fldChar w:fldCharType="begin"/>
        </w:r>
        <w:r w:rsidR="00B348CA">
          <w:instrText xml:space="preserve"> PAGE   \* MERGEFORMAT </w:instrText>
        </w:r>
        <w:r>
          <w:fldChar w:fldCharType="separate"/>
        </w:r>
        <w:r w:rsidR="00851054">
          <w:rPr>
            <w:noProof/>
          </w:rPr>
          <w:t>1</w:t>
        </w:r>
        <w:r>
          <w:fldChar w:fldCharType="end"/>
        </w:r>
      </w:p>
    </w:sdtContent>
  </w:sdt>
  <w:p w:rsidR="00F82F12" w:rsidRDefault="00B236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29" w:rsidRDefault="00B23629" w:rsidP="00233B40">
      <w:pPr>
        <w:spacing w:after="0" w:line="240" w:lineRule="auto"/>
      </w:pPr>
      <w:r>
        <w:separator/>
      </w:r>
    </w:p>
  </w:footnote>
  <w:footnote w:type="continuationSeparator" w:id="0">
    <w:p w:rsidR="00B23629" w:rsidRDefault="00B23629" w:rsidP="0023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075"/>
    <w:multiLevelType w:val="hybridMultilevel"/>
    <w:tmpl w:val="7D50E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272FC"/>
    <w:multiLevelType w:val="hybridMultilevel"/>
    <w:tmpl w:val="8A6249D0"/>
    <w:lvl w:ilvl="0" w:tplc="25DE0432">
      <w:start w:val="1"/>
      <w:numFmt w:val="decimal"/>
      <w:lvlText w:val="%1."/>
      <w:lvlJc w:val="left"/>
      <w:pPr>
        <w:ind w:left="3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62B5BA0"/>
    <w:multiLevelType w:val="hybridMultilevel"/>
    <w:tmpl w:val="51DCD9A4"/>
    <w:lvl w:ilvl="0" w:tplc="25BAC7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D5BD5"/>
    <w:multiLevelType w:val="hybridMultilevel"/>
    <w:tmpl w:val="905C8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C7723"/>
    <w:multiLevelType w:val="hybridMultilevel"/>
    <w:tmpl w:val="7E68E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10C8D"/>
    <w:multiLevelType w:val="hybridMultilevel"/>
    <w:tmpl w:val="4FF4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F21BD"/>
    <w:multiLevelType w:val="hybridMultilevel"/>
    <w:tmpl w:val="FE5CAEE4"/>
    <w:lvl w:ilvl="0" w:tplc="02666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5304E"/>
    <w:multiLevelType w:val="hybridMultilevel"/>
    <w:tmpl w:val="DC9837AC"/>
    <w:lvl w:ilvl="0" w:tplc="877AF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182C"/>
    <w:multiLevelType w:val="hybridMultilevel"/>
    <w:tmpl w:val="1722D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B22FD"/>
    <w:multiLevelType w:val="hybridMultilevel"/>
    <w:tmpl w:val="1576B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3190"/>
    <w:multiLevelType w:val="hybridMultilevel"/>
    <w:tmpl w:val="457295CE"/>
    <w:lvl w:ilvl="0" w:tplc="9202F1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166B"/>
    <w:multiLevelType w:val="multilevel"/>
    <w:tmpl w:val="981A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BB25A3"/>
    <w:multiLevelType w:val="multilevel"/>
    <w:tmpl w:val="1C9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20836"/>
    <w:multiLevelType w:val="hybridMultilevel"/>
    <w:tmpl w:val="CCB6134C"/>
    <w:lvl w:ilvl="0" w:tplc="8CCE2B4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092"/>
        </w:tabs>
        <w:ind w:left="20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12"/>
        </w:tabs>
        <w:ind w:left="28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52"/>
        </w:tabs>
        <w:ind w:left="42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72"/>
        </w:tabs>
        <w:ind w:left="49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12"/>
        </w:tabs>
        <w:ind w:left="64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32"/>
        </w:tabs>
        <w:ind w:left="7132" w:hanging="360"/>
      </w:pPr>
    </w:lvl>
  </w:abstractNum>
  <w:abstractNum w:abstractNumId="14">
    <w:nsid w:val="46C072EF"/>
    <w:multiLevelType w:val="hybridMultilevel"/>
    <w:tmpl w:val="2B78F9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FFC4C87"/>
    <w:multiLevelType w:val="hybridMultilevel"/>
    <w:tmpl w:val="4B0EB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93AD7"/>
    <w:multiLevelType w:val="hybridMultilevel"/>
    <w:tmpl w:val="F0F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1178F"/>
    <w:multiLevelType w:val="hybridMultilevel"/>
    <w:tmpl w:val="DBD626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7761B1"/>
    <w:multiLevelType w:val="hybridMultilevel"/>
    <w:tmpl w:val="FD60DE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E386735"/>
    <w:multiLevelType w:val="hybridMultilevel"/>
    <w:tmpl w:val="78A6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0D41F9"/>
    <w:multiLevelType w:val="hybridMultilevel"/>
    <w:tmpl w:val="78523E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F806BE8"/>
    <w:multiLevelType w:val="multilevel"/>
    <w:tmpl w:val="013229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F4679"/>
    <w:multiLevelType w:val="multilevel"/>
    <w:tmpl w:val="CA7C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756BB0"/>
    <w:multiLevelType w:val="hybridMultilevel"/>
    <w:tmpl w:val="038A3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465A5"/>
    <w:multiLevelType w:val="hybridMultilevel"/>
    <w:tmpl w:val="8FAE97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AE347ED"/>
    <w:multiLevelType w:val="multilevel"/>
    <w:tmpl w:val="CA8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BD147B"/>
    <w:multiLevelType w:val="hybridMultilevel"/>
    <w:tmpl w:val="368C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25"/>
  </w:num>
  <w:num w:numId="7">
    <w:abstractNumId w:val="22"/>
  </w:num>
  <w:num w:numId="8">
    <w:abstractNumId w:val="16"/>
  </w:num>
  <w:num w:numId="9">
    <w:abstractNumId w:val="17"/>
  </w:num>
  <w:num w:numId="10">
    <w:abstractNumId w:val="6"/>
  </w:num>
  <w:num w:numId="11">
    <w:abstractNumId w:val="0"/>
  </w:num>
  <w:num w:numId="12">
    <w:abstractNumId w:val="15"/>
  </w:num>
  <w:num w:numId="13">
    <w:abstractNumId w:val="3"/>
  </w:num>
  <w:num w:numId="14">
    <w:abstractNumId w:val="9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4"/>
  </w:num>
  <w:num w:numId="21">
    <w:abstractNumId w:val="18"/>
  </w:num>
  <w:num w:numId="22">
    <w:abstractNumId w:val="1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8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47"/>
    <w:rsid w:val="00005AEC"/>
    <w:rsid w:val="000473DD"/>
    <w:rsid w:val="000918A2"/>
    <w:rsid w:val="000D2562"/>
    <w:rsid w:val="000E6DF3"/>
    <w:rsid w:val="000E7CDE"/>
    <w:rsid w:val="00182666"/>
    <w:rsid w:val="001C0C8F"/>
    <w:rsid w:val="00233B40"/>
    <w:rsid w:val="0028418E"/>
    <w:rsid w:val="002F0526"/>
    <w:rsid w:val="00395921"/>
    <w:rsid w:val="004441C1"/>
    <w:rsid w:val="00475F72"/>
    <w:rsid w:val="00511455"/>
    <w:rsid w:val="00531FAF"/>
    <w:rsid w:val="005E3F74"/>
    <w:rsid w:val="00646659"/>
    <w:rsid w:val="00656021"/>
    <w:rsid w:val="00675EC3"/>
    <w:rsid w:val="006A4047"/>
    <w:rsid w:val="0070570A"/>
    <w:rsid w:val="007969CF"/>
    <w:rsid w:val="00806FBE"/>
    <w:rsid w:val="00827B67"/>
    <w:rsid w:val="00851054"/>
    <w:rsid w:val="00880830"/>
    <w:rsid w:val="008E2BD2"/>
    <w:rsid w:val="008F23D1"/>
    <w:rsid w:val="0099309E"/>
    <w:rsid w:val="00A25BFF"/>
    <w:rsid w:val="00A60931"/>
    <w:rsid w:val="00AD2F82"/>
    <w:rsid w:val="00B23629"/>
    <w:rsid w:val="00B348CA"/>
    <w:rsid w:val="00C06B77"/>
    <w:rsid w:val="00CF7E9B"/>
    <w:rsid w:val="00D23AF9"/>
    <w:rsid w:val="00E16137"/>
    <w:rsid w:val="00E50E7A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4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40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047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6A4047"/>
    <w:pPr>
      <w:ind w:left="720"/>
      <w:contextualSpacing/>
    </w:pPr>
  </w:style>
  <w:style w:type="paragraph" w:styleId="a5">
    <w:name w:val="Body Text Indent"/>
    <w:basedOn w:val="a"/>
    <w:link w:val="a6"/>
    <w:rsid w:val="006A40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6A4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6A40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locked/>
    <w:rsid w:val="006A4047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2"/>
    <w:basedOn w:val="a"/>
    <w:uiPriority w:val="99"/>
    <w:rsid w:val="006A4047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6A40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link w:val="aa"/>
    <w:rsid w:val="006A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A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4047"/>
    <w:rPr>
      <w:rFonts w:eastAsiaTheme="minorEastAsia"/>
      <w:lang w:eastAsia="ru-RU"/>
    </w:rPr>
  </w:style>
  <w:style w:type="character" w:styleId="ad">
    <w:name w:val="Strong"/>
    <w:basedOn w:val="a0"/>
    <w:qFormat/>
    <w:rsid w:val="006A4047"/>
    <w:rPr>
      <w:b/>
      <w:bCs/>
    </w:rPr>
  </w:style>
  <w:style w:type="table" w:styleId="ae">
    <w:name w:val="Table Grid"/>
    <w:basedOn w:val="a1"/>
    <w:uiPriority w:val="59"/>
    <w:rsid w:val="006A4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A4047"/>
    <w:rPr>
      <w:rFonts w:eastAsiaTheme="minorEastAsia"/>
      <w:lang w:eastAsia="ru-RU"/>
    </w:rPr>
  </w:style>
  <w:style w:type="character" w:customStyle="1" w:styleId="aa">
    <w:name w:val="Обычный (веб) Знак"/>
    <w:basedOn w:val="a0"/>
    <w:link w:val="a9"/>
    <w:rsid w:val="006A4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6093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60931"/>
    <w:rPr>
      <w:rFonts w:eastAsiaTheme="minorEastAsia"/>
      <w:lang w:eastAsia="ru-RU"/>
    </w:rPr>
  </w:style>
  <w:style w:type="paragraph" w:customStyle="1" w:styleId="22">
    <w:name w:val="стиль2"/>
    <w:basedOn w:val="a"/>
    <w:uiPriority w:val="99"/>
    <w:rsid w:val="00A6093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3">
    <w:name w:val="Заголовок №2_"/>
    <w:link w:val="24"/>
    <w:uiPriority w:val="99"/>
    <w:locked/>
    <w:rsid w:val="00A6093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60931"/>
    <w:pPr>
      <w:shd w:val="clear" w:color="auto" w:fill="FFFFFF"/>
      <w:spacing w:before="240" w:after="240" w:line="317" w:lineRule="exact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af1">
    <w:name w:val="Основной текст + Полужирный"/>
    <w:uiPriority w:val="99"/>
    <w:rsid w:val="00A6093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5">
    <w:name w:val="Основной текст (5)_"/>
    <w:link w:val="50"/>
    <w:uiPriority w:val="99"/>
    <w:locked/>
    <w:rsid w:val="00A60931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60931"/>
    <w:pPr>
      <w:shd w:val="clear" w:color="auto" w:fill="FFFFFF"/>
      <w:spacing w:before="60" w:after="240"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ParagraphStyle">
    <w:name w:val="Paragraph Style"/>
    <w:rsid w:val="00AD2F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9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309E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Subtitle"/>
    <w:basedOn w:val="a"/>
    <w:next w:val="a"/>
    <w:link w:val="af5"/>
    <w:rsid w:val="00C06B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rsid w:val="00C06B7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Другое_"/>
    <w:basedOn w:val="a0"/>
    <w:link w:val="af7"/>
    <w:uiPriority w:val="99"/>
    <w:locked/>
    <w:rsid w:val="00851054"/>
    <w:rPr>
      <w:rFonts w:ascii="Times New Roman" w:hAnsi="Times New Roman" w:cs="Times New Roman"/>
    </w:rPr>
  </w:style>
  <w:style w:type="paragraph" w:customStyle="1" w:styleId="af7">
    <w:name w:val="Другое"/>
    <w:basedOn w:val="a"/>
    <w:link w:val="af6"/>
    <w:uiPriority w:val="99"/>
    <w:rsid w:val="00851054"/>
    <w:pPr>
      <w:widowControl w:val="0"/>
      <w:spacing w:after="80" w:line="293" w:lineRule="auto"/>
      <w:ind w:firstLine="200"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4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40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047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6A4047"/>
    <w:pPr>
      <w:ind w:left="720"/>
      <w:contextualSpacing/>
    </w:pPr>
  </w:style>
  <w:style w:type="paragraph" w:styleId="a5">
    <w:name w:val="Body Text Indent"/>
    <w:basedOn w:val="a"/>
    <w:link w:val="a6"/>
    <w:rsid w:val="006A40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6A4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6A40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locked/>
    <w:rsid w:val="006A4047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2"/>
    <w:basedOn w:val="a"/>
    <w:uiPriority w:val="99"/>
    <w:rsid w:val="006A4047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6A40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link w:val="aa"/>
    <w:rsid w:val="006A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A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4047"/>
    <w:rPr>
      <w:rFonts w:eastAsiaTheme="minorEastAsia"/>
      <w:lang w:eastAsia="ru-RU"/>
    </w:rPr>
  </w:style>
  <w:style w:type="character" w:styleId="ad">
    <w:name w:val="Strong"/>
    <w:basedOn w:val="a0"/>
    <w:qFormat/>
    <w:rsid w:val="006A4047"/>
    <w:rPr>
      <w:b/>
      <w:bCs/>
    </w:rPr>
  </w:style>
  <w:style w:type="table" w:styleId="ae">
    <w:name w:val="Table Grid"/>
    <w:basedOn w:val="a1"/>
    <w:uiPriority w:val="59"/>
    <w:rsid w:val="006A4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A4047"/>
    <w:rPr>
      <w:rFonts w:eastAsiaTheme="minorEastAsia"/>
      <w:lang w:eastAsia="ru-RU"/>
    </w:rPr>
  </w:style>
  <w:style w:type="character" w:customStyle="1" w:styleId="aa">
    <w:name w:val="Обычный (веб) Знак"/>
    <w:basedOn w:val="a0"/>
    <w:link w:val="a9"/>
    <w:rsid w:val="006A4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6093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60931"/>
    <w:rPr>
      <w:rFonts w:eastAsiaTheme="minorEastAsia"/>
      <w:lang w:eastAsia="ru-RU"/>
    </w:rPr>
  </w:style>
  <w:style w:type="paragraph" w:customStyle="1" w:styleId="22">
    <w:name w:val="стиль2"/>
    <w:basedOn w:val="a"/>
    <w:uiPriority w:val="99"/>
    <w:rsid w:val="00A6093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3">
    <w:name w:val="Заголовок №2_"/>
    <w:link w:val="24"/>
    <w:uiPriority w:val="99"/>
    <w:locked/>
    <w:rsid w:val="00A6093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60931"/>
    <w:pPr>
      <w:shd w:val="clear" w:color="auto" w:fill="FFFFFF"/>
      <w:spacing w:before="240" w:after="240" w:line="317" w:lineRule="exact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af1">
    <w:name w:val="Основной текст + Полужирный"/>
    <w:uiPriority w:val="99"/>
    <w:rsid w:val="00A6093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5">
    <w:name w:val="Основной текст (5)_"/>
    <w:link w:val="50"/>
    <w:uiPriority w:val="99"/>
    <w:locked/>
    <w:rsid w:val="00A60931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60931"/>
    <w:pPr>
      <w:shd w:val="clear" w:color="auto" w:fill="FFFFFF"/>
      <w:spacing w:before="60" w:after="240"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ParagraphStyle">
    <w:name w:val="Paragraph Style"/>
    <w:rsid w:val="00AD2F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9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309E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Subtitle"/>
    <w:basedOn w:val="a"/>
    <w:next w:val="a"/>
    <w:link w:val="af5"/>
    <w:rsid w:val="00C06B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rsid w:val="00C06B7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Другое_"/>
    <w:basedOn w:val="a0"/>
    <w:link w:val="af7"/>
    <w:uiPriority w:val="99"/>
    <w:locked/>
    <w:rsid w:val="00851054"/>
    <w:rPr>
      <w:rFonts w:ascii="Times New Roman" w:hAnsi="Times New Roman" w:cs="Times New Roman"/>
    </w:rPr>
  </w:style>
  <w:style w:type="paragraph" w:customStyle="1" w:styleId="af7">
    <w:name w:val="Другое"/>
    <w:basedOn w:val="a"/>
    <w:link w:val="af6"/>
    <w:uiPriority w:val="99"/>
    <w:rsid w:val="00851054"/>
    <w:pPr>
      <w:widowControl w:val="0"/>
      <w:spacing w:after="80" w:line="293" w:lineRule="auto"/>
      <w:ind w:firstLine="200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vidod.edu.ru/" TargetMode="External"/><Relationship Id="rId18" Type="http://schemas.openxmlformats.org/officeDocument/2006/relationships/hyperlink" Target="http://www.mathematics.ru/" TargetMode="External"/><Relationship Id="rId26" Type="http://schemas.openxmlformats.org/officeDocument/2006/relationships/hyperlink" Target="http://www.zaba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xponenta.ru/" TargetMode="External"/><Relationship Id="rId34" Type="http://schemas.openxmlformats.org/officeDocument/2006/relationships/hyperlink" Target="http://www.vg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dod.edu.ru/" TargetMode="External"/><Relationship Id="rId17" Type="http://schemas.openxmlformats.org/officeDocument/2006/relationships/hyperlink" Target="http://geometry2006.narod.ru/" TargetMode="External"/><Relationship Id="rId25" Type="http://schemas.openxmlformats.org/officeDocument/2006/relationships/hyperlink" Target="http://www.etudes.ru/" TargetMode="External"/><Relationship Id="rId33" Type="http://schemas.openxmlformats.org/officeDocument/2006/relationships/hyperlink" Target="http://www.drofa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allmath.ru/" TargetMode="External"/><Relationship Id="rId29" Type="http://schemas.openxmlformats.org/officeDocument/2006/relationships/hyperlink" Target="http://olympiads.mccme.ru/mmo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net.edu.ru/" TargetMode="External"/><Relationship Id="rId24" Type="http://schemas.openxmlformats.org/officeDocument/2006/relationships/hyperlink" Target="http://zadachi.mccme.ru/" TargetMode="External"/><Relationship Id="rId32" Type="http://schemas.openxmlformats.org/officeDocument/2006/relationships/hyperlink" Target="http://www.mnemozina.ru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hyperlink" Target="http://www.neive.by.ru/" TargetMode="External"/><Relationship Id="rId28" Type="http://schemas.openxmlformats.org/officeDocument/2006/relationships/hyperlink" Target="http://methmath.chat.ru/" TargetMode="External"/><Relationship Id="rId36" Type="http://schemas.openxmlformats.org/officeDocument/2006/relationships/hyperlink" Target="http://top-kniga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math.ru/" TargetMode="External"/><Relationship Id="rId31" Type="http://schemas.openxmlformats.org/officeDocument/2006/relationships/hyperlink" Target="http://www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mccme.ru/" TargetMode="External"/><Relationship Id="rId22" Type="http://schemas.openxmlformats.org/officeDocument/2006/relationships/hyperlink" Target="http://www.bymath.net/" TargetMode="External"/><Relationship Id="rId27" Type="http://schemas.openxmlformats.org/officeDocument/2006/relationships/hyperlink" Target="http://www.kenguru.sp.ru/" TargetMode="External"/><Relationship Id="rId30" Type="http://schemas.openxmlformats.org/officeDocument/2006/relationships/hyperlink" Target="http://www.mathnet.spb.ru/" TargetMode="External"/><Relationship Id="rId35" Type="http://schemas.openxmlformats.org/officeDocument/2006/relationships/hyperlink" Target="http://www.intellectcente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Sаmsung</cp:lastModifiedBy>
  <cp:revision>2</cp:revision>
  <cp:lastPrinted>2021-12-06T17:52:00Z</cp:lastPrinted>
  <dcterms:created xsi:type="dcterms:W3CDTF">2022-12-15T13:06:00Z</dcterms:created>
  <dcterms:modified xsi:type="dcterms:W3CDTF">2022-12-15T13:06:00Z</dcterms:modified>
</cp:coreProperties>
</file>